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2DAF9" w14:textId="166E8FB7" w:rsidR="00F90738" w:rsidRDefault="00703A2C">
      <w:pPr>
        <w:tabs>
          <w:tab w:val="right" w:pos="9360"/>
        </w:tabs>
        <w:autoSpaceDE/>
        <w:autoSpaceDN/>
        <w:adjustRightInd/>
        <w:snapToGrid/>
        <w:spacing w:after="0"/>
        <w:jc w:val="left"/>
        <w:rPr>
          <w:rFonts w:ascii="Arial" w:eastAsia="宋体"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w:t>
      </w:r>
      <w:r w:rsidR="00843E55">
        <w:rPr>
          <w:rFonts w:ascii="Arial" w:hAnsi="Arial" w:cs="Arial" w:hint="eastAsia"/>
          <w:b/>
          <w:bCs/>
          <w:sz w:val="28"/>
          <w:lang w:eastAsia="zh-CN"/>
        </w:rPr>
        <w:t xml:space="preserve"> </w:t>
      </w:r>
      <w:bookmarkStart w:id="1" w:name="_GoBack"/>
      <w:bookmarkEnd w:id="1"/>
      <w:r>
        <w:rPr>
          <w:rFonts w:ascii="Arial" w:hAnsi="Arial" w:cs="Arial"/>
          <w:b/>
          <w:bCs/>
          <w:sz w:val="28"/>
        </w:rPr>
        <w:t>#10</w:t>
      </w:r>
      <w:r w:rsidR="00BD2FA4">
        <w:rPr>
          <w:rFonts w:ascii="Arial" w:hAnsi="Arial" w:cs="Arial"/>
          <w:b/>
          <w:bCs/>
          <w:sz w:val="28"/>
        </w:rPr>
        <w:t>4</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sidR="0028606A" w:rsidRPr="0028606A">
        <w:rPr>
          <w:rFonts w:ascii="Arial" w:eastAsia="MS Mincho" w:hAnsi="Arial"/>
          <w:b/>
          <w:sz w:val="28"/>
        </w:rPr>
        <w:t>R1-2100567</w:t>
      </w:r>
    </w:p>
    <w:bookmarkEnd w:id="0"/>
    <w:p w14:paraId="2CA75C4C" w14:textId="77777777" w:rsidR="00F90738" w:rsidRDefault="001270DD">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bCs/>
          <w:sz w:val="28"/>
          <w:szCs w:val="24"/>
          <w:lang w:eastAsia="ja-JP"/>
        </w:rPr>
        <w:t>e-Meeting, January 25</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February 5</w:t>
      </w:r>
      <w:r>
        <w:rPr>
          <w:rFonts w:ascii="Arial" w:eastAsia="MS Mincho" w:hAnsi="Arial" w:cs="Arial"/>
          <w:b/>
          <w:bCs/>
          <w:sz w:val="28"/>
          <w:szCs w:val="24"/>
          <w:vertAlign w:val="superscript"/>
          <w:lang w:eastAsia="ja-JP"/>
        </w:rPr>
        <w:t>th</w:t>
      </w:r>
      <w:r w:rsidR="00BD2FA4">
        <w:rPr>
          <w:rFonts w:ascii="Arial" w:eastAsia="MS Mincho" w:hAnsi="Arial" w:cs="Arial"/>
          <w:b/>
          <w:bCs/>
          <w:sz w:val="28"/>
          <w:szCs w:val="24"/>
          <w:lang w:val="en-GB" w:eastAsia="ja-JP"/>
        </w:rPr>
        <w:t>, 2021</w:t>
      </w:r>
    </w:p>
    <w:p w14:paraId="2B8CA148" w14:textId="77777777" w:rsidR="00F90738" w:rsidRDefault="00F90738">
      <w:pPr>
        <w:tabs>
          <w:tab w:val="center" w:pos="4536"/>
          <w:tab w:val="right" w:pos="9072"/>
        </w:tabs>
        <w:rPr>
          <w:rFonts w:ascii="Arial" w:hAnsi="Arial" w:cs="Arial"/>
          <w:b/>
          <w:sz w:val="24"/>
          <w:szCs w:val="24"/>
          <w:lang w:eastAsia="zh-CN"/>
        </w:rPr>
      </w:pPr>
    </w:p>
    <w:p w14:paraId="4D14208C" w14:textId="77777777" w:rsidR="00F90738" w:rsidRDefault="00703A2C">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14:paraId="18316916" w14:textId="77777777" w:rsidR="00F90738" w:rsidRDefault="00703A2C">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b/>
          <w:sz w:val="24"/>
          <w:szCs w:val="24"/>
          <w:lang w:eastAsia="zh-CN"/>
        </w:rPr>
        <w:t>Discussion on UL and DL 16QAM for NB-IoT</w:t>
      </w:r>
    </w:p>
    <w:p w14:paraId="3A993CBF" w14:textId="77777777" w:rsidR="00F90738" w:rsidRDefault="00703A2C">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t>8.9.1</w:t>
      </w:r>
    </w:p>
    <w:p w14:paraId="23BC375E" w14:textId="77777777" w:rsidR="00F90738" w:rsidRDefault="00703A2C">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14:paraId="06A4CBAC" w14:textId="77777777" w:rsidR="00F90738" w:rsidRDefault="00703A2C">
      <w:pPr>
        <w:pStyle w:val="1"/>
        <w:keepLines/>
        <w:numPr>
          <w:ilvl w:val="0"/>
          <w:numId w:val="4"/>
        </w:numPr>
        <w:pBdr>
          <w:top w:val="single" w:sz="12" w:space="3" w:color="auto"/>
        </w:pBdr>
        <w:autoSpaceDE/>
        <w:autoSpaceDN/>
        <w:adjustRightInd/>
        <w:snapToGrid/>
        <w:spacing w:after="180"/>
        <w:jc w:val="left"/>
        <w:rPr>
          <w:rFonts w:cs="Arial"/>
        </w:rPr>
      </w:pPr>
      <w:bookmarkStart w:id="2" w:name="_Ref129681862"/>
      <w:bookmarkStart w:id="3" w:name="_Ref124589705"/>
      <w:r>
        <w:rPr>
          <w:rFonts w:cs="Arial"/>
        </w:rPr>
        <w:t>Introduction</w:t>
      </w:r>
      <w:bookmarkEnd w:id="2"/>
      <w:bookmarkEnd w:id="3"/>
    </w:p>
    <w:p w14:paraId="7B2633A3" w14:textId="77777777" w:rsidR="00DE2484" w:rsidRDefault="00703A2C" w:rsidP="00DE2484">
      <w:pPr>
        <w:rPr>
          <w:rFonts w:eastAsia="宋体"/>
          <w:sz w:val="20"/>
          <w:szCs w:val="20"/>
          <w:lang w:eastAsia="zh-CN"/>
        </w:rPr>
      </w:pPr>
      <w:r>
        <w:rPr>
          <w:rFonts w:eastAsia="宋体"/>
          <w:sz w:val="20"/>
          <w:szCs w:val="20"/>
          <w:lang w:eastAsia="zh-CN"/>
        </w:rPr>
        <w:t>In RAN</w:t>
      </w:r>
      <w:r>
        <w:rPr>
          <w:rFonts w:eastAsia="宋体" w:hint="eastAsia"/>
          <w:sz w:val="20"/>
          <w:szCs w:val="20"/>
          <w:lang w:eastAsia="zh-CN"/>
        </w:rPr>
        <w:t xml:space="preserve"> #</w:t>
      </w:r>
      <w:r>
        <w:rPr>
          <w:rFonts w:eastAsia="宋体"/>
          <w:sz w:val="20"/>
          <w:szCs w:val="20"/>
          <w:lang w:eastAsia="zh-CN"/>
        </w:rPr>
        <w:t>10</w:t>
      </w:r>
      <w:r w:rsidR="00DE2484">
        <w:rPr>
          <w:rFonts w:eastAsia="宋体"/>
          <w:sz w:val="20"/>
          <w:szCs w:val="20"/>
          <w:lang w:eastAsia="zh-CN"/>
        </w:rPr>
        <w:t>3</w:t>
      </w:r>
      <w:r>
        <w:rPr>
          <w:rFonts w:eastAsia="宋体"/>
          <w:sz w:val="20"/>
          <w:szCs w:val="20"/>
          <w:lang w:eastAsia="zh-CN"/>
        </w:rPr>
        <w:t xml:space="preserve"> e-meeting, </w:t>
      </w:r>
      <w:r w:rsidR="00DE2484">
        <w:rPr>
          <w:rFonts w:eastAsia="宋体"/>
          <w:sz w:val="20"/>
          <w:szCs w:val="20"/>
          <w:lang w:eastAsia="zh-CN"/>
        </w:rPr>
        <w:t>DL and UL 16QAM for NB-IoT was further discussed. The relevant working assumptions and agreements are given as below</w:t>
      </w:r>
      <w:r w:rsidR="00AD7B47">
        <w:rPr>
          <w:rFonts w:eastAsia="宋体"/>
          <w:sz w:val="20"/>
          <w:szCs w:val="20"/>
          <w:lang w:eastAsia="zh-CN"/>
        </w:rPr>
        <w:t xml:space="preserve"> [1]</w:t>
      </w:r>
      <w:r w:rsidR="00DE2484">
        <w:rPr>
          <w:rFonts w:eastAsia="宋体"/>
          <w:sz w:val="20"/>
          <w:szCs w:val="20"/>
          <w:lang w:eastAsia="zh-CN"/>
        </w:rPr>
        <w:t>:</w:t>
      </w:r>
    </w:p>
    <w:p w14:paraId="0397F03A" w14:textId="77777777" w:rsidR="003A42C9" w:rsidRPr="003A42C9" w:rsidRDefault="003A42C9" w:rsidP="003A42C9">
      <w:pPr>
        <w:pStyle w:val="af3"/>
        <w:numPr>
          <w:ilvl w:val="0"/>
          <w:numId w:val="20"/>
        </w:numPr>
        <w:ind w:left="590" w:firstLineChars="0"/>
        <w:rPr>
          <w:rFonts w:eastAsia="宋体"/>
          <w:sz w:val="20"/>
          <w:szCs w:val="20"/>
          <w:lang w:eastAsia="zh-CN"/>
        </w:rPr>
      </w:pPr>
      <w:r>
        <w:rPr>
          <w:rFonts w:eastAsia="宋体"/>
          <w:sz w:val="20"/>
          <w:szCs w:val="20"/>
          <w:lang w:eastAsia="zh-CN"/>
        </w:rPr>
        <w:t>Working assumptions</w:t>
      </w:r>
    </w:p>
    <w:p w14:paraId="76E785DB" w14:textId="77777777" w:rsidR="00DE2484" w:rsidRPr="00DE2484" w:rsidRDefault="00DE2484" w:rsidP="00DE2484">
      <w:pPr>
        <w:pStyle w:val="af3"/>
        <w:numPr>
          <w:ilvl w:val="0"/>
          <w:numId w:val="17"/>
        </w:numPr>
        <w:wordWrap w:val="0"/>
        <w:ind w:firstLineChars="0"/>
        <w:jc w:val="left"/>
        <w:rPr>
          <w:rFonts w:ascii="Times" w:hAnsi="Times" w:cs="Times"/>
          <w:sz w:val="20"/>
          <w:szCs w:val="20"/>
          <w:lang w:val="en-GB"/>
        </w:rPr>
      </w:pPr>
      <w:r w:rsidRPr="00DE2484">
        <w:rPr>
          <w:rFonts w:ascii="Times" w:hAnsi="Times" w:cs="Times"/>
          <w:sz w:val="20"/>
          <w:szCs w:val="20"/>
          <w:lang w:val="en-GB"/>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DE2484" w14:paraId="0DBCDA56" w14:textId="77777777" w:rsidTr="00DE2484">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B0729E1" w14:textId="77777777" w:rsidR="00DE2484" w:rsidRDefault="00DE2484" w:rsidP="00DE2484">
            <w:pPr>
              <w:keepNext/>
              <w:overflowPunct w:val="0"/>
              <w:jc w:val="center"/>
              <w:rPr>
                <w:rFonts w:ascii="Times" w:hAnsi="Times" w:cs="Times"/>
                <w:b/>
                <w:bCs/>
                <w:sz w:val="18"/>
                <w:szCs w:val="18"/>
                <w:lang w:val="en-GB" w:eastAsia="ko-KR"/>
              </w:rPr>
            </w:pPr>
            <w:r>
              <w:rPr>
                <w:rFonts w:ascii="Times"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CDE7860"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position w:val="-12"/>
                <w:sz w:val="18"/>
                <w:szCs w:val="18"/>
                <w:lang w:val="en-GB"/>
              </w:rPr>
              <w:t>I_SF</w:t>
            </w:r>
          </w:p>
        </w:tc>
      </w:tr>
      <w:tr w:rsidR="00DE2484" w14:paraId="25F0D49B" w14:textId="77777777" w:rsidTr="00DE2484">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2110D875" w14:textId="77777777" w:rsidR="00DE2484" w:rsidRDefault="00DE2484" w:rsidP="00DE2484">
            <w:pPr>
              <w:jc w:val="left"/>
              <w:rPr>
                <w:rFonts w:ascii="Times" w:hAnsi="Times" w:cs="Times"/>
                <w:b/>
                <w:bCs/>
                <w:sz w:val="18"/>
                <w:szCs w:val="18"/>
                <w:lang w:val="en-GB"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4CB15C" w14:textId="77777777" w:rsidR="00DE2484" w:rsidRDefault="00DE2484" w:rsidP="00DE2484">
            <w:pPr>
              <w:keepNext/>
              <w:overflowPunct w:val="0"/>
              <w:jc w:val="center"/>
              <w:rPr>
                <w:rFonts w:ascii="Times" w:hAnsi="Times" w:cs="Times"/>
                <w:b/>
                <w:bCs/>
                <w:sz w:val="18"/>
                <w:szCs w:val="18"/>
                <w:lang w:val="en-GB" w:eastAsia="zh-CN"/>
              </w:rPr>
            </w:pPr>
            <w:r>
              <w:rPr>
                <w:rFonts w:ascii="Times"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3CDA61"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92B1C6"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2BAE08F"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6458971"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4B6966F"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BB5FDC3"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D4E8B8" w14:textId="77777777" w:rsidR="00DE2484" w:rsidRDefault="00DE2484" w:rsidP="00DE2484">
            <w:pPr>
              <w:keepNext/>
              <w:overflowPunct w:val="0"/>
              <w:jc w:val="center"/>
              <w:rPr>
                <w:rFonts w:ascii="Times" w:hAnsi="Times" w:cs="Times"/>
                <w:b/>
                <w:bCs/>
                <w:sz w:val="18"/>
                <w:szCs w:val="18"/>
                <w:lang w:val="en-GB"/>
              </w:rPr>
            </w:pPr>
            <w:r>
              <w:rPr>
                <w:rFonts w:ascii="Times" w:hAnsi="Times" w:cs="Times"/>
                <w:b/>
                <w:bCs/>
                <w:sz w:val="18"/>
                <w:szCs w:val="18"/>
                <w:lang w:val="en-GB"/>
              </w:rPr>
              <w:t>7</w:t>
            </w:r>
          </w:p>
        </w:tc>
      </w:tr>
      <w:tr w:rsidR="00DE2484" w14:paraId="102AC45E"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18F83B" w14:textId="77777777" w:rsidR="00DE2484" w:rsidRDefault="00DE2484" w:rsidP="00DE2484">
            <w:pPr>
              <w:overflowPunct w:val="0"/>
              <w:jc w:val="center"/>
              <w:rPr>
                <w:rFonts w:ascii="Times" w:hAnsi="Times" w:cs="Times"/>
                <w:sz w:val="16"/>
                <w:szCs w:val="16"/>
                <w:lang w:val="en-GB"/>
              </w:rPr>
            </w:pPr>
            <w:r>
              <w:rPr>
                <w:rFonts w:ascii="Times"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F7B29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8A5B4A" w14:textId="77777777" w:rsidR="00DE2484" w:rsidRDefault="00DE2484" w:rsidP="00DE2484">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552</w:t>
            </w:r>
            <w:r>
              <w:rPr>
                <w:rFonts w:ascii="Times" w:hAnsi="Times" w:cs="Times"/>
                <w:strike/>
                <w:color w:val="FF0000"/>
                <w:sz w:val="16"/>
                <w:szCs w:val="16"/>
                <w:lang w:val="en-GB" w:eastAsia="en-GB"/>
              </w:rPr>
              <w:t>,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DCEDF7"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A1EC8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BE20A"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1B822A"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5D2CBF"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8A6AAA"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2856</w:t>
            </w:r>
          </w:p>
        </w:tc>
      </w:tr>
      <w:tr w:rsidR="00DE2484" w14:paraId="2416593A"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BBFDFF"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0C1426"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6DE0F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BC0E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03B2E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F36498"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6EDCA"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BD3EAB"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19E942"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3112</w:t>
            </w:r>
          </w:p>
        </w:tc>
      </w:tr>
      <w:tr w:rsidR="00DE2484" w14:paraId="6309B4EC"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69CE28"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167DF7" w14:textId="77777777" w:rsidR="00DE2484" w:rsidRDefault="00DE2484" w:rsidP="00DE2484">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328</w:t>
            </w:r>
            <w:r>
              <w:rPr>
                <w:rFonts w:ascii="Times" w:hAnsi="Times" w:cs="Times"/>
                <w:strike/>
                <w:color w:val="FF0000"/>
                <w:sz w:val="16"/>
                <w:szCs w:val="16"/>
                <w:lang w:val="en-GB" w:eastAsia="en-GB"/>
              </w:rPr>
              <w:t>,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EB57BB"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91631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937878"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16AE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EE516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B55BBD"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D6FE1"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3240</w:t>
            </w:r>
          </w:p>
        </w:tc>
      </w:tr>
      <w:tr w:rsidR="00DE2484" w14:paraId="7FF967C8"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6EA5B1"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D7369D"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57118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4868D8"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EB0986"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D93877"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57FE7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C97E1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F6D296"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3624</w:t>
            </w:r>
          </w:p>
        </w:tc>
      </w:tr>
      <w:tr w:rsidR="00DE2484" w14:paraId="19D00461"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0F52B4"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E47E5C"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D0676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1B243E"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4A524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43ACCA"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487502"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BDAD5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F8D6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4008</w:t>
            </w:r>
          </w:p>
        </w:tc>
      </w:tr>
      <w:tr w:rsidR="00DE2484" w14:paraId="352779F5"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44C8FD"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F8440"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E16C21"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FE28DF"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72C8A8"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8A01B"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732C29"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720094"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8D05E1"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4264</w:t>
            </w:r>
          </w:p>
        </w:tc>
      </w:tr>
      <w:tr w:rsidR="00DE2484" w14:paraId="34135E32"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7E7116"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544F6"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F387C1"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ABD0A6"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7072D4"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F2190B"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B76F4C"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35883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B72BAC"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4584</w:t>
            </w:r>
          </w:p>
        </w:tc>
      </w:tr>
      <w:tr w:rsidR="00DE2484" w14:paraId="028F4B6A" w14:textId="77777777" w:rsidTr="00DE2484">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6116F8A" w14:textId="77777777" w:rsidR="00DE2484" w:rsidRDefault="00DE2484" w:rsidP="00DE2484">
            <w:pPr>
              <w:overflowPunct w:val="0"/>
              <w:jc w:val="center"/>
              <w:rPr>
                <w:rFonts w:ascii="Times" w:hAnsi="Times" w:cs="Times"/>
                <w:sz w:val="16"/>
                <w:szCs w:val="16"/>
                <w:lang w:val="en-GB" w:eastAsia="ko-KR"/>
              </w:rPr>
            </w:pPr>
            <w:r>
              <w:rPr>
                <w:rFonts w:ascii="Times"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F0F6FF"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4063C3"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40027C"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AC364C"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ABE6FE" w14:textId="77777777" w:rsidR="00DE2484" w:rsidRDefault="00DE2484" w:rsidP="00DE2484">
            <w:pPr>
              <w:overflowPunct w:val="0"/>
              <w:jc w:val="center"/>
              <w:rPr>
                <w:rFonts w:ascii="Times" w:hAnsi="Times" w:cs="Times"/>
                <w:sz w:val="16"/>
                <w:szCs w:val="16"/>
                <w:lang w:val="en-GB" w:eastAsia="en-GB"/>
              </w:rPr>
            </w:pPr>
            <w:r>
              <w:rPr>
                <w:rFonts w:ascii="Times" w:hAnsi="Times" w:cs="Times"/>
                <w:strike/>
                <w:color w:val="FF0000"/>
                <w:sz w:val="16"/>
                <w:szCs w:val="16"/>
                <w:lang w:val="en-GB" w:eastAsia="en-GB"/>
              </w:rPr>
              <w:t>[</w:t>
            </w:r>
            <w:r>
              <w:rPr>
                <w:rFonts w:ascii="Times" w:hAnsi="Times" w:cs="Times"/>
                <w:sz w:val="16"/>
                <w:szCs w:val="16"/>
                <w:lang w:val="en-GB" w:eastAsia="en-GB"/>
              </w:rPr>
              <w:t>2472</w:t>
            </w:r>
            <w:r>
              <w:rPr>
                <w:rFonts w:ascii="Times" w:hAnsi="Times" w:cs="Times"/>
                <w:strike/>
                <w:color w:val="FF0000"/>
                <w:sz w:val="16"/>
                <w:szCs w:val="16"/>
                <w:lang w:val="en-GB" w:eastAsia="en-GB"/>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C94888"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F07455"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B9C12" w14:textId="77777777" w:rsidR="00DE2484" w:rsidRDefault="00DE2484" w:rsidP="00DE2484">
            <w:pPr>
              <w:overflowPunct w:val="0"/>
              <w:jc w:val="center"/>
              <w:rPr>
                <w:rFonts w:ascii="Times" w:hAnsi="Times" w:cs="Times"/>
                <w:sz w:val="16"/>
                <w:szCs w:val="16"/>
                <w:lang w:val="en-GB" w:eastAsia="en-GB"/>
              </w:rPr>
            </w:pPr>
            <w:r>
              <w:rPr>
                <w:rFonts w:ascii="Times" w:hAnsi="Times" w:cs="Times"/>
                <w:sz w:val="16"/>
                <w:szCs w:val="16"/>
                <w:lang w:val="en-GB" w:eastAsia="en-GB"/>
              </w:rPr>
              <w:t>4968</w:t>
            </w:r>
          </w:p>
        </w:tc>
      </w:tr>
    </w:tbl>
    <w:p w14:paraId="4E4CD223" w14:textId="77777777" w:rsidR="00DE2484" w:rsidRPr="00DE2484" w:rsidRDefault="00DE2484" w:rsidP="00DE2484">
      <w:pPr>
        <w:pStyle w:val="af3"/>
        <w:numPr>
          <w:ilvl w:val="0"/>
          <w:numId w:val="18"/>
        </w:numPr>
        <w:ind w:firstLineChars="0"/>
        <w:rPr>
          <w:rFonts w:eastAsia="宋体"/>
          <w:sz w:val="20"/>
          <w:szCs w:val="20"/>
          <w:lang w:eastAsia="zh-CN"/>
        </w:rPr>
      </w:pPr>
      <w:r w:rsidRPr="00DE2484">
        <w:rPr>
          <w:rFonts w:eastAsia="宋体"/>
          <w:sz w:val="20"/>
          <w:szCs w:val="20"/>
          <w:lang w:eastAsia="zh-CN"/>
        </w:rPr>
        <w:t>FFS: Support of legacy TBS indices with 16-QAM at least for some deployment modes.</w:t>
      </w:r>
    </w:p>
    <w:p w14:paraId="74265E22" w14:textId="77777777" w:rsidR="00DE2484" w:rsidRPr="00DE2484" w:rsidRDefault="00DE2484" w:rsidP="00DE2484">
      <w:pPr>
        <w:pStyle w:val="af3"/>
        <w:numPr>
          <w:ilvl w:val="0"/>
          <w:numId w:val="18"/>
        </w:numPr>
        <w:ind w:firstLineChars="0"/>
        <w:rPr>
          <w:rFonts w:eastAsia="宋体"/>
          <w:sz w:val="20"/>
          <w:szCs w:val="20"/>
          <w:lang w:eastAsia="zh-CN"/>
        </w:rPr>
      </w:pPr>
      <w:r w:rsidRPr="00DE2484">
        <w:rPr>
          <w:rFonts w:eastAsia="宋体"/>
          <w:sz w:val="20"/>
          <w:szCs w:val="20"/>
          <w:lang w:eastAsia="zh-CN"/>
        </w:rPr>
        <w:t>FFS: Mapping of (a subset of) TBS entries to modulation schemes for different deployment modes.</w:t>
      </w:r>
    </w:p>
    <w:p w14:paraId="7EF631E3" w14:textId="77777777" w:rsidR="00DE2484" w:rsidRPr="00DE2484" w:rsidRDefault="00DE2484" w:rsidP="00DE2484">
      <w:pPr>
        <w:pStyle w:val="af3"/>
        <w:numPr>
          <w:ilvl w:val="0"/>
          <w:numId w:val="18"/>
        </w:numPr>
        <w:ind w:firstLineChars="0"/>
        <w:rPr>
          <w:rFonts w:eastAsia="宋体"/>
          <w:sz w:val="20"/>
          <w:szCs w:val="20"/>
          <w:lang w:eastAsia="zh-CN"/>
        </w:rPr>
      </w:pPr>
      <w:r w:rsidRPr="00DE2484">
        <w:rPr>
          <w:rFonts w:eastAsia="宋体"/>
          <w:sz w:val="20"/>
          <w:szCs w:val="20"/>
          <w:lang w:eastAsia="zh-CN"/>
        </w:rPr>
        <w:t>FFS for I_SF &gt; 7</w:t>
      </w:r>
    </w:p>
    <w:p w14:paraId="45E4D544" w14:textId="77777777" w:rsidR="003A42C9" w:rsidRPr="008176F4" w:rsidRDefault="003A42C9" w:rsidP="003A42C9">
      <w:pPr>
        <w:pStyle w:val="af3"/>
        <w:numPr>
          <w:ilvl w:val="0"/>
          <w:numId w:val="17"/>
        </w:numPr>
        <w:wordWrap w:val="0"/>
        <w:ind w:firstLineChars="0"/>
        <w:jc w:val="left"/>
        <w:rPr>
          <w:rFonts w:ascii="Times" w:hAnsi="Times" w:cs="Times"/>
          <w:sz w:val="20"/>
          <w:szCs w:val="20"/>
          <w:lang w:val="en-GB"/>
        </w:rPr>
      </w:pPr>
      <w:r w:rsidRPr="008176F4">
        <w:rPr>
          <w:rFonts w:ascii="Times" w:hAnsi="Times" w:cs="Times"/>
          <w:sz w:val="20"/>
          <w:szCs w:val="20"/>
          <w:lang w:val="en-GB"/>
        </w:rPr>
        <w:t>For standalone and guardband deployments, the downlink TBS entries between 14 (TBS of 2856 for I_SF=7) and 21 are used for 16QAM.</w:t>
      </w:r>
    </w:p>
    <w:p w14:paraId="76D658A8" w14:textId="77777777" w:rsidR="003A42C9" w:rsidRPr="008176F4" w:rsidRDefault="003A42C9" w:rsidP="003A42C9">
      <w:pPr>
        <w:pStyle w:val="af3"/>
        <w:numPr>
          <w:ilvl w:val="0"/>
          <w:numId w:val="17"/>
        </w:numPr>
        <w:wordWrap w:val="0"/>
        <w:ind w:firstLineChars="0"/>
        <w:jc w:val="left"/>
        <w:rPr>
          <w:rFonts w:ascii="Times" w:hAnsi="Times" w:cs="Times"/>
          <w:sz w:val="20"/>
          <w:szCs w:val="20"/>
          <w:lang w:val="en-GB"/>
        </w:rPr>
      </w:pPr>
      <w:r w:rsidRPr="008176F4">
        <w:rPr>
          <w:rFonts w:ascii="Times" w:hAnsi="Times" w:cs="Times"/>
          <w:sz w:val="20"/>
          <w:szCs w:val="20"/>
          <w:lang w:val="en-GB"/>
        </w:rPr>
        <w:t>For inband deployments, the downlink TBS entries between 11 (TBS of 2024 for I_SF=7) and [17] are used for 16QAM.</w:t>
      </w:r>
    </w:p>
    <w:p w14:paraId="181425C3" w14:textId="77777777" w:rsidR="003A42C9" w:rsidRPr="008176F4" w:rsidRDefault="003A42C9" w:rsidP="003A42C9">
      <w:pPr>
        <w:pStyle w:val="af3"/>
        <w:numPr>
          <w:ilvl w:val="0"/>
          <w:numId w:val="17"/>
        </w:numPr>
        <w:wordWrap w:val="0"/>
        <w:ind w:firstLineChars="0"/>
        <w:rPr>
          <w:rFonts w:ascii="Calibri" w:hAnsi="Calibri" w:cs="Calibri"/>
          <w:sz w:val="20"/>
          <w:szCs w:val="20"/>
        </w:rPr>
      </w:pPr>
      <w:r w:rsidRPr="008176F4">
        <w:rPr>
          <w:sz w:val="20"/>
          <w:szCs w:val="20"/>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3A42C9" w14:paraId="7FBFDAF8" w14:textId="77777777" w:rsidTr="003A42C9">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7F95FB6" w14:textId="77777777" w:rsidR="003A42C9" w:rsidRDefault="003A42C9" w:rsidP="001919D9">
            <w:pPr>
              <w:keepNext/>
              <w:overflowPunct w:val="0"/>
              <w:jc w:val="center"/>
              <w:rPr>
                <w:b/>
                <w:bCs/>
                <w:sz w:val="18"/>
                <w:szCs w:val="18"/>
              </w:rPr>
            </w:pPr>
            <w:r>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4D9B9F6" w14:textId="77777777" w:rsidR="003A42C9" w:rsidRDefault="003A42C9" w:rsidP="001919D9">
            <w:pPr>
              <w:keepNext/>
              <w:overflowPunct w:val="0"/>
              <w:jc w:val="center"/>
              <w:rPr>
                <w:b/>
                <w:bCs/>
                <w:sz w:val="18"/>
                <w:szCs w:val="18"/>
              </w:rPr>
            </w:pPr>
            <w:r>
              <w:rPr>
                <w:b/>
                <w:bCs/>
                <w:position w:val="-12"/>
                <w:sz w:val="18"/>
                <w:szCs w:val="18"/>
              </w:rPr>
              <w:t>I_RU</w:t>
            </w:r>
          </w:p>
        </w:tc>
      </w:tr>
      <w:tr w:rsidR="003A42C9" w14:paraId="2AA2C132" w14:textId="77777777" w:rsidTr="003A42C9">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7E405CAB" w14:textId="77777777" w:rsidR="003A42C9" w:rsidRDefault="003A42C9" w:rsidP="001919D9">
            <w:pPr>
              <w:jc w:val="left"/>
              <w:rPr>
                <w:rFonts w:ascii="Calibri" w:hAnsi="Calibri" w:cs="Calibri"/>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63000A3" w14:textId="77777777" w:rsidR="003A42C9" w:rsidRDefault="003A42C9" w:rsidP="001919D9">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A953212" w14:textId="77777777" w:rsidR="003A42C9" w:rsidRDefault="003A42C9" w:rsidP="001919D9">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8AED9F8" w14:textId="77777777" w:rsidR="003A42C9" w:rsidRDefault="003A42C9" w:rsidP="001919D9">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6ECDBA1" w14:textId="77777777" w:rsidR="003A42C9" w:rsidRDefault="003A42C9" w:rsidP="001919D9">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7B295D6" w14:textId="77777777" w:rsidR="003A42C9" w:rsidRDefault="003A42C9" w:rsidP="001919D9">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2B37BE" w14:textId="77777777" w:rsidR="003A42C9" w:rsidRDefault="003A42C9" w:rsidP="001919D9">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063763" w14:textId="77777777" w:rsidR="003A42C9" w:rsidRDefault="003A42C9" w:rsidP="001919D9">
            <w:pPr>
              <w:keepNext/>
              <w:overflowPunct w:val="0"/>
              <w:jc w:val="center"/>
              <w:rPr>
                <w:b/>
                <w:bCs/>
                <w:sz w:val="18"/>
                <w:szCs w:val="18"/>
              </w:rPr>
            </w:pPr>
            <w:r>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B878FC1" w14:textId="77777777" w:rsidR="003A42C9" w:rsidRDefault="003A42C9" w:rsidP="001919D9">
            <w:pPr>
              <w:keepNext/>
              <w:overflowPunct w:val="0"/>
              <w:jc w:val="center"/>
              <w:rPr>
                <w:b/>
                <w:bCs/>
                <w:sz w:val="18"/>
                <w:szCs w:val="18"/>
              </w:rPr>
            </w:pPr>
            <w:r>
              <w:rPr>
                <w:b/>
                <w:bCs/>
                <w:sz w:val="18"/>
                <w:szCs w:val="18"/>
              </w:rPr>
              <w:t>7</w:t>
            </w:r>
          </w:p>
        </w:tc>
      </w:tr>
      <w:tr w:rsidR="003A42C9" w14:paraId="406DD55F"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0DA6C16" w14:textId="77777777" w:rsidR="003A42C9" w:rsidRDefault="003A42C9" w:rsidP="001919D9">
            <w:pPr>
              <w:overflowPunct w:val="0"/>
              <w:jc w:val="center"/>
              <w:rPr>
                <w:sz w:val="16"/>
                <w:szCs w:val="16"/>
              </w:rPr>
            </w:pPr>
            <w:r>
              <w:rPr>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71686E" w14:textId="77777777" w:rsidR="003A42C9" w:rsidRDefault="003A42C9" w:rsidP="001919D9">
            <w:pPr>
              <w:overflowPunct w:val="0"/>
              <w:jc w:val="center"/>
              <w:rPr>
                <w:sz w:val="16"/>
                <w:szCs w:val="16"/>
              </w:rPr>
            </w:pPr>
            <w:r>
              <w:rPr>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BFEEAC" w14:textId="77777777" w:rsidR="003A42C9" w:rsidRDefault="003A42C9" w:rsidP="001919D9">
            <w:pPr>
              <w:overflowPunct w:val="0"/>
              <w:jc w:val="center"/>
              <w:rPr>
                <w:sz w:val="16"/>
                <w:szCs w:val="16"/>
              </w:rPr>
            </w:pPr>
            <w:r>
              <w:rPr>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34047E" w14:textId="77777777" w:rsidR="003A42C9" w:rsidRDefault="003A42C9" w:rsidP="001919D9">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9D1E9B" w14:textId="77777777" w:rsidR="003A42C9" w:rsidRDefault="003A42C9" w:rsidP="001919D9">
            <w:pPr>
              <w:overflowPunct w:val="0"/>
              <w:jc w:val="center"/>
              <w:rPr>
                <w:sz w:val="16"/>
                <w:szCs w:val="16"/>
                <w:lang w:eastAsia="en-GB"/>
              </w:rPr>
            </w:pPr>
            <w:r>
              <w:rPr>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ABE910" w14:textId="77777777" w:rsidR="003A42C9" w:rsidRDefault="003A42C9" w:rsidP="001919D9">
            <w:pPr>
              <w:overflowPunct w:val="0"/>
              <w:jc w:val="center"/>
              <w:rPr>
                <w:sz w:val="16"/>
                <w:szCs w:val="16"/>
                <w:lang w:eastAsia="ko-KR"/>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18F2F6" w14:textId="77777777" w:rsidR="003A42C9" w:rsidRDefault="003A42C9" w:rsidP="001919D9">
            <w:pPr>
              <w:overflowPunct w:val="0"/>
              <w:jc w:val="center"/>
              <w:rPr>
                <w:sz w:val="16"/>
                <w:szCs w:val="16"/>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2DB3C9" w14:textId="77777777" w:rsidR="003A42C9" w:rsidRDefault="003A42C9" w:rsidP="001919D9">
            <w:pPr>
              <w:overflowPunct w:val="0"/>
              <w:jc w:val="center"/>
              <w:rPr>
                <w:sz w:val="16"/>
                <w:szCs w:val="16"/>
                <w:lang w:eastAsia="zh-CN"/>
              </w:rPr>
            </w:pPr>
            <w:r>
              <w:rPr>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571FDB" w14:textId="77777777" w:rsidR="003A42C9" w:rsidRDefault="003A42C9" w:rsidP="001919D9">
            <w:pPr>
              <w:overflowPunct w:val="0"/>
              <w:jc w:val="center"/>
              <w:rPr>
                <w:sz w:val="16"/>
                <w:szCs w:val="16"/>
              </w:rPr>
            </w:pPr>
          </w:p>
        </w:tc>
      </w:tr>
      <w:tr w:rsidR="003A42C9" w14:paraId="3CFD0787"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09F7BEC" w14:textId="77777777" w:rsidR="003A42C9" w:rsidRDefault="003A42C9" w:rsidP="001919D9">
            <w:pPr>
              <w:overflowPunct w:val="0"/>
              <w:jc w:val="center"/>
              <w:rPr>
                <w:sz w:val="16"/>
                <w:szCs w:val="16"/>
              </w:rPr>
            </w:pPr>
            <w:r>
              <w:rPr>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61E17B" w14:textId="77777777" w:rsidR="003A42C9" w:rsidRDefault="003A42C9" w:rsidP="001919D9">
            <w:pPr>
              <w:overflowPunct w:val="0"/>
              <w:jc w:val="center"/>
              <w:rPr>
                <w:sz w:val="16"/>
                <w:szCs w:val="16"/>
              </w:rPr>
            </w:pPr>
            <w:r>
              <w:rPr>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13EFDE" w14:textId="77777777" w:rsidR="003A42C9" w:rsidRDefault="003A42C9" w:rsidP="001919D9">
            <w:pPr>
              <w:overflowPunct w:val="0"/>
              <w:jc w:val="center"/>
              <w:rPr>
                <w:sz w:val="16"/>
                <w:szCs w:val="16"/>
              </w:rPr>
            </w:pPr>
            <w:r>
              <w:rPr>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E5FCBA" w14:textId="77777777" w:rsidR="003A42C9" w:rsidRDefault="003A42C9" w:rsidP="001919D9">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1D46C2" w14:textId="77777777" w:rsidR="003A42C9" w:rsidRDefault="003A42C9" w:rsidP="001919D9">
            <w:pPr>
              <w:overflowPunct w:val="0"/>
              <w:jc w:val="center"/>
              <w:rPr>
                <w:sz w:val="16"/>
                <w:szCs w:val="16"/>
                <w:lang w:eastAsia="en-GB"/>
              </w:rPr>
            </w:pPr>
            <w:r>
              <w:rPr>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305C7D" w14:textId="77777777" w:rsidR="003A42C9" w:rsidRDefault="003A42C9" w:rsidP="001919D9">
            <w:pPr>
              <w:overflowPunct w:val="0"/>
              <w:jc w:val="center"/>
              <w:rPr>
                <w:sz w:val="16"/>
                <w:szCs w:val="16"/>
                <w:lang w:eastAsia="ko-KR"/>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59035A" w14:textId="77777777" w:rsidR="003A42C9" w:rsidRDefault="003A42C9" w:rsidP="001919D9">
            <w:pPr>
              <w:overflowPunct w:val="0"/>
              <w:jc w:val="center"/>
              <w:rPr>
                <w:sz w:val="16"/>
                <w:szCs w:val="16"/>
                <w:lang w:eastAsia="en-GB"/>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E2424D" w14:textId="77777777" w:rsidR="003A42C9" w:rsidRDefault="003A42C9" w:rsidP="001919D9">
            <w:pPr>
              <w:overflowPunct w:val="0"/>
              <w:jc w:val="center"/>
              <w:rPr>
                <w:sz w:val="16"/>
                <w:szCs w:val="16"/>
                <w:lang w:eastAsia="ko-KR"/>
              </w:rPr>
            </w:pPr>
            <w:r>
              <w:rPr>
                <w:rFonts w:ascii="Times" w:hAnsi="Times" w:cs="Times"/>
                <w:strike/>
                <w:color w:val="FF0000"/>
                <w:sz w:val="16"/>
                <w:szCs w:val="16"/>
                <w:lang w:val="en-GB" w:eastAsia="en-GB"/>
              </w:rPr>
              <w:t>[</w:t>
            </w:r>
            <w:r>
              <w:rPr>
                <w:sz w:val="16"/>
                <w:szCs w:val="16"/>
                <w:lang w:eastAsia="en-GB"/>
              </w:rPr>
              <w:t>2472</w:t>
            </w:r>
            <w:r>
              <w:rPr>
                <w:strike/>
                <w:color w:val="FF0000"/>
                <w:sz w:val="16"/>
                <w:szCs w:val="16"/>
                <w:lang w:eastAsia="en-GB"/>
              </w:rPr>
              <w:t>, 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165D0F" w14:textId="77777777" w:rsidR="003A42C9" w:rsidRDefault="003A42C9" w:rsidP="001919D9">
            <w:pPr>
              <w:overflowPunct w:val="0"/>
              <w:jc w:val="center"/>
              <w:rPr>
                <w:sz w:val="16"/>
                <w:szCs w:val="16"/>
              </w:rPr>
            </w:pPr>
          </w:p>
        </w:tc>
      </w:tr>
      <w:tr w:rsidR="003A42C9" w14:paraId="47C8253E"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16A247" w14:textId="77777777" w:rsidR="003A42C9" w:rsidRDefault="003A42C9" w:rsidP="001919D9">
            <w:pPr>
              <w:overflowPunct w:val="0"/>
              <w:jc w:val="center"/>
              <w:rPr>
                <w:sz w:val="16"/>
                <w:szCs w:val="16"/>
                <w:lang w:eastAsia="zh-CN"/>
              </w:rPr>
            </w:pPr>
            <w:r>
              <w:rPr>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5C6EA2" w14:textId="77777777" w:rsidR="003A42C9" w:rsidRDefault="003A42C9" w:rsidP="001919D9">
            <w:pPr>
              <w:overflowPunct w:val="0"/>
              <w:jc w:val="center"/>
              <w:rPr>
                <w:sz w:val="16"/>
                <w:szCs w:val="16"/>
              </w:rPr>
            </w:pPr>
            <w:r>
              <w:rPr>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0D2BD1" w14:textId="77777777" w:rsidR="003A42C9" w:rsidRDefault="003A42C9" w:rsidP="001919D9">
            <w:pPr>
              <w:overflowPunct w:val="0"/>
              <w:jc w:val="center"/>
              <w:rPr>
                <w:sz w:val="16"/>
                <w:szCs w:val="16"/>
              </w:rPr>
            </w:pPr>
            <w:r>
              <w:rPr>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56F180" w14:textId="77777777" w:rsidR="003A42C9" w:rsidRDefault="003A42C9" w:rsidP="001919D9">
            <w:pPr>
              <w:overflowPunct w:val="0"/>
              <w:jc w:val="center"/>
              <w:rPr>
                <w:sz w:val="16"/>
                <w:szCs w:val="16"/>
              </w:rPr>
            </w:pPr>
            <w:r>
              <w:rPr>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BB004" w14:textId="77777777" w:rsidR="003A42C9" w:rsidRDefault="003A42C9" w:rsidP="001919D9">
            <w:pPr>
              <w:overflowPunct w:val="0"/>
              <w:jc w:val="center"/>
              <w:rPr>
                <w:sz w:val="16"/>
                <w:szCs w:val="16"/>
                <w:lang w:eastAsia="en-GB"/>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1C4E3E" w14:textId="77777777" w:rsidR="003A42C9" w:rsidRDefault="003A42C9" w:rsidP="001919D9">
            <w:pPr>
              <w:overflowPunct w:val="0"/>
              <w:jc w:val="center"/>
              <w:rPr>
                <w:sz w:val="16"/>
                <w:szCs w:val="16"/>
                <w:lang w:eastAsia="ko-KR"/>
              </w:rPr>
            </w:pPr>
            <w:r>
              <w:rPr>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24A43" w14:textId="77777777" w:rsidR="003A42C9" w:rsidRDefault="003A42C9" w:rsidP="001919D9">
            <w:pPr>
              <w:overflowPunct w:val="0"/>
              <w:jc w:val="center"/>
              <w:rPr>
                <w:sz w:val="16"/>
                <w:szCs w:val="16"/>
                <w:lang w:eastAsia="en-GB"/>
              </w:rPr>
            </w:pPr>
            <w:r>
              <w:rPr>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7A67D" w14:textId="77777777" w:rsidR="003A42C9" w:rsidRDefault="003A42C9" w:rsidP="001919D9">
            <w:pPr>
              <w:overflowPunct w:val="0"/>
              <w:jc w:val="center"/>
              <w:rPr>
                <w:sz w:val="16"/>
                <w:szCs w:val="16"/>
                <w:lang w:eastAsia="en-GB"/>
              </w:rPr>
            </w:pPr>
            <w:r>
              <w:rPr>
                <w:rFonts w:ascii="Times" w:hAnsi="Times" w:cs="Times"/>
                <w:strike/>
                <w:color w:val="FF0000"/>
                <w:sz w:val="16"/>
                <w:szCs w:val="16"/>
                <w:lang w:val="en-GB" w:eastAsia="en-GB"/>
              </w:rPr>
              <w:t>[</w:t>
            </w:r>
            <w:r>
              <w:rPr>
                <w:sz w:val="16"/>
                <w:szCs w:val="16"/>
                <w:lang w:eastAsia="en-GB"/>
              </w:rPr>
              <w:t>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5ABB17" w14:textId="77777777" w:rsidR="003A42C9" w:rsidRDefault="003A42C9" w:rsidP="001919D9">
            <w:pPr>
              <w:overflowPunct w:val="0"/>
              <w:jc w:val="center"/>
              <w:rPr>
                <w:sz w:val="16"/>
                <w:szCs w:val="16"/>
                <w:lang w:eastAsia="ko-KR"/>
              </w:rPr>
            </w:pPr>
          </w:p>
        </w:tc>
      </w:tr>
      <w:tr w:rsidR="003A42C9" w14:paraId="624039E6"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4984BA" w14:textId="77777777" w:rsidR="003A42C9" w:rsidRDefault="003A42C9" w:rsidP="001919D9">
            <w:pPr>
              <w:overflowPunct w:val="0"/>
              <w:jc w:val="center"/>
              <w:rPr>
                <w:sz w:val="16"/>
                <w:szCs w:val="16"/>
              </w:rPr>
            </w:pPr>
            <w:r>
              <w:rPr>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5BF2A" w14:textId="77777777" w:rsidR="003A42C9" w:rsidRDefault="003A42C9" w:rsidP="001919D9">
            <w:pPr>
              <w:overflowPunct w:val="0"/>
              <w:jc w:val="center"/>
              <w:rPr>
                <w:sz w:val="16"/>
                <w:szCs w:val="16"/>
                <w:lang w:eastAsia="zh-CN"/>
              </w:rPr>
            </w:pPr>
            <w:r>
              <w:rPr>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33A82C" w14:textId="77777777" w:rsidR="003A42C9" w:rsidRDefault="003A42C9" w:rsidP="001919D9">
            <w:pPr>
              <w:overflowPunct w:val="0"/>
              <w:jc w:val="center"/>
              <w:rPr>
                <w:sz w:val="16"/>
                <w:szCs w:val="16"/>
              </w:rPr>
            </w:pPr>
            <w:r>
              <w:rPr>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7417A" w14:textId="77777777" w:rsidR="003A42C9" w:rsidRDefault="003A42C9" w:rsidP="001919D9">
            <w:pPr>
              <w:overflowPunct w:val="0"/>
              <w:jc w:val="center"/>
              <w:rPr>
                <w:sz w:val="16"/>
                <w:szCs w:val="16"/>
              </w:rPr>
            </w:pPr>
            <w:r>
              <w:rPr>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27C693" w14:textId="77777777" w:rsidR="003A42C9" w:rsidRDefault="003A42C9" w:rsidP="001919D9">
            <w:pPr>
              <w:overflowPunct w:val="0"/>
              <w:jc w:val="center"/>
              <w:rPr>
                <w:sz w:val="16"/>
                <w:szCs w:val="16"/>
                <w:lang w:eastAsia="en-GB"/>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F9ECC4" w14:textId="77777777" w:rsidR="003A42C9" w:rsidRDefault="003A42C9" w:rsidP="001919D9">
            <w:pPr>
              <w:overflowPunct w:val="0"/>
              <w:jc w:val="center"/>
              <w:rPr>
                <w:sz w:val="16"/>
                <w:szCs w:val="16"/>
                <w:lang w:eastAsia="ko-KR"/>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FCDC51" w14:textId="77777777" w:rsidR="003A42C9" w:rsidRDefault="003A42C9" w:rsidP="001919D9">
            <w:pPr>
              <w:overflowPunct w:val="0"/>
              <w:jc w:val="center"/>
              <w:rPr>
                <w:sz w:val="16"/>
                <w:szCs w:val="16"/>
                <w:lang w:eastAsia="en-GB"/>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9CE358" w14:textId="77777777" w:rsidR="003A42C9" w:rsidRDefault="003A42C9" w:rsidP="001919D9">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CA9197" w14:textId="77777777" w:rsidR="003A42C9" w:rsidRDefault="003A42C9" w:rsidP="001919D9">
            <w:pPr>
              <w:overflowPunct w:val="0"/>
              <w:jc w:val="center"/>
              <w:rPr>
                <w:sz w:val="16"/>
                <w:szCs w:val="16"/>
              </w:rPr>
            </w:pPr>
          </w:p>
        </w:tc>
      </w:tr>
      <w:tr w:rsidR="003A42C9" w14:paraId="1AAFDCB5"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4FA29E9" w14:textId="77777777" w:rsidR="003A42C9" w:rsidRDefault="003A42C9" w:rsidP="001919D9">
            <w:pPr>
              <w:overflowPunct w:val="0"/>
              <w:jc w:val="center"/>
              <w:rPr>
                <w:sz w:val="16"/>
                <w:szCs w:val="16"/>
                <w:lang w:eastAsia="zh-CN"/>
              </w:rPr>
            </w:pPr>
            <w:r>
              <w:rPr>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26A511" w14:textId="77777777" w:rsidR="003A42C9" w:rsidRDefault="003A42C9" w:rsidP="001919D9">
            <w:pPr>
              <w:overflowPunct w:val="0"/>
              <w:jc w:val="center"/>
              <w:rPr>
                <w:sz w:val="16"/>
                <w:szCs w:val="16"/>
              </w:rPr>
            </w:pPr>
            <w:r>
              <w:rPr>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97335A" w14:textId="77777777" w:rsidR="003A42C9" w:rsidRDefault="003A42C9" w:rsidP="001919D9">
            <w:pPr>
              <w:overflowPunct w:val="0"/>
              <w:jc w:val="center"/>
              <w:rPr>
                <w:sz w:val="16"/>
                <w:szCs w:val="16"/>
              </w:rPr>
            </w:pPr>
            <w:r>
              <w:rPr>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99C3AE" w14:textId="77777777" w:rsidR="003A42C9" w:rsidRDefault="003A42C9" w:rsidP="001919D9">
            <w:pPr>
              <w:overflowPunct w:val="0"/>
              <w:jc w:val="center"/>
              <w:rPr>
                <w:sz w:val="16"/>
                <w:szCs w:val="16"/>
              </w:rPr>
            </w:pPr>
            <w:r>
              <w:rPr>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4EF0F" w14:textId="77777777" w:rsidR="003A42C9" w:rsidRDefault="003A42C9" w:rsidP="001919D9">
            <w:pPr>
              <w:overflowPunct w:val="0"/>
              <w:jc w:val="center"/>
              <w:rPr>
                <w:sz w:val="16"/>
                <w:szCs w:val="16"/>
                <w:lang w:eastAsia="en-GB"/>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83EE3D" w14:textId="77777777" w:rsidR="003A42C9" w:rsidRDefault="003A42C9" w:rsidP="001919D9">
            <w:pPr>
              <w:overflowPunct w:val="0"/>
              <w:jc w:val="center"/>
              <w:rPr>
                <w:sz w:val="16"/>
                <w:szCs w:val="16"/>
                <w:lang w:eastAsia="ko-KR"/>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576131" w14:textId="77777777" w:rsidR="003A42C9" w:rsidRDefault="003A42C9" w:rsidP="001919D9">
            <w:pPr>
              <w:overflowPunct w:val="0"/>
              <w:jc w:val="center"/>
              <w:rPr>
                <w:sz w:val="16"/>
                <w:szCs w:val="16"/>
                <w:lang w:eastAsia="en-GB"/>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387622" w14:textId="77777777" w:rsidR="003A42C9" w:rsidRDefault="003A42C9" w:rsidP="001919D9">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18CE51" w14:textId="77777777" w:rsidR="003A42C9" w:rsidRDefault="003A42C9" w:rsidP="001919D9">
            <w:pPr>
              <w:overflowPunct w:val="0"/>
              <w:jc w:val="center"/>
              <w:rPr>
                <w:sz w:val="16"/>
                <w:szCs w:val="16"/>
              </w:rPr>
            </w:pPr>
          </w:p>
        </w:tc>
      </w:tr>
      <w:tr w:rsidR="003A42C9" w14:paraId="0BF04C81"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B2D914" w14:textId="77777777" w:rsidR="003A42C9" w:rsidRDefault="003A42C9" w:rsidP="001919D9">
            <w:pPr>
              <w:overflowPunct w:val="0"/>
              <w:jc w:val="center"/>
              <w:rPr>
                <w:sz w:val="16"/>
                <w:szCs w:val="16"/>
                <w:lang w:eastAsia="zh-CN"/>
              </w:rPr>
            </w:pPr>
            <w:r>
              <w:rPr>
                <w:sz w:val="16"/>
                <w:szCs w:val="16"/>
              </w:rPr>
              <w:lastRenderedPageBreak/>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3EBF7D" w14:textId="77777777" w:rsidR="003A42C9" w:rsidRDefault="003A42C9" w:rsidP="001919D9">
            <w:pPr>
              <w:overflowPunct w:val="0"/>
              <w:jc w:val="center"/>
              <w:rPr>
                <w:sz w:val="16"/>
                <w:szCs w:val="16"/>
              </w:rPr>
            </w:pPr>
            <w:r>
              <w:rPr>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4F57B" w14:textId="77777777" w:rsidR="003A42C9" w:rsidRDefault="003A42C9" w:rsidP="001919D9">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A25B5" w14:textId="77777777" w:rsidR="003A42C9" w:rsidRDefault="003A42C9" w:rsidP="001919D9">
            <w:pPr>
              <w:overflowPunct w:val="0"/>
              <w:jc w:val="center"/>
              <w:rPr>
                <w:sz w:val="16"/>
                <w:szCs w:val="16"/>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5692C" w14:textId="77777777" w:rsidR="003A42C9" w:rsidRDefault="003A42C9" w:rsidP="001919D9">
            <w:pPr>
              <w:overflowPunct w:val="0"/>
              <w:jc w:val="center"/>
              <w:rPr>
                <w:sz w:val="16"/>
                <w:szCs w:val="16"/>
                <w:lang w:eastAsia="en-GB"/>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307D59" w14:textId="77777777" w:rsidR="003A42C9" w:rsidRDefault="003A42C9" w:rsidP="001919D9">
            <w:pPr>
              <w:overflowPunct w:val="0"/>
              <w:jc w:val="center"/>
              <w:rPr>
                <w:sz w:val="16"/>
                <w:szCs w:val="16"/>
                <w:lang w:eastAsia="ko-KR"/>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459A4C" w14:textId="77777777" w:rsidR="003A42C9" w:rsidRDefault="003A42C9" w:rsidP="001919D9">
            <w:pPr>
              <w:overflowPunct w:val="0"/>
              <w:jc w:val="center"/>
              <w:rPr>
                <w:sz w:val="16"/>
                <w:szCs w:val="16"/>
                <w:lang w:eastAsia="en-GB"/>
              </w:rPr>
            </w:pPr>
            <w:r>
              <w:rPr>
                <w:rFonts w:ascii="Times" w:hAnsi="Times" w:cs="Times"/>
                <w:strike/>
                <w:color w:val="FF0000"/>
                <w:sz w:val="16"/>
                <w:szCs w:val="16"/>
                <w:lang w:val="en-GB" w:eastAsia="en-GB"/>
              </w:rPr>
              <w:t>[</w:t>
            </w:r>
            <w:r>
              <w:rPr>
                <w:sz w:val="16"/>
                <w:szCs w:val="16"/>
                <w:lang w:eastAsia="en-GB"/>
              </w:rPr>
              <w:t>2536</w:t>
            </w:r>
            <w:r>
              <w:rPr>
                <w:rFonts w:ascii="Times" w:hAnsi="Times" w:cs="Times"/>
                <w:strike/>
                <w:color w:val="FF0000"/>
                <w:sz w:val="16"/>
                <w:szCs w:val="16"/>
                <w:lang w:val="en-GB" w:eastAsia="en-GB"/>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3D1CB8" w14:textId="77777777" w:rsidR="003A42C9" w:rsidRDefault="003A42C9" w:rsidP="001919D9">
            <w:pPr>
              <w:overflowPunct w:val="0"/>
              <w:jc w:val="center"/>
              <w:rPr>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8380C7" w14:textId="77777777" w:rsidR="003A42C9" w:rsidRDefault="003A42C9" w:rsidP="001919D9">
            <w:pPr>
              <w:overflowPunct w:val="0"/>
              <w:jc w:val="center"/>
              <w:rPr>
                <w:sz w:val="16"/>
                <w:szCs w:val="16"/>
              </w:rPr>
            </w:pPr>
          </w:p>
        </w:tc>
      </w:tr>
      <w:tr w:rsidR="003A42C9" w14:paraId="6BE9550F"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CB3AE3B" w14:textId="77777777" w:rsidR="003A42C9" w:rsidRDefault="003A42C9" w:rsidP="001919D9">
            <w:pPr>
              <w:overflowPunct w:val="0"/>
              <w:jc w:val="center"/>
              <w:rPr>
                <w:sz w:val="16"/>
                <w:szCs w:val="16"/>
                <w:lang w:eastAsia="zh-CN"/>
              </w:rPr>
            </w:pPr>
            <w:r>
              <w:rPr>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2FDE35" w14:textId="77777777" w:rsidR="003A42C9" w:rsidRDefault="003A42C9" w:rsidP="001919D9">
            <w:pPr>
              <w:overflowPunct w:val="0"/>
              <w:jc w:val="center"/>
              <w:rPr>
                <w:sz w:val="16"/>
                <w:szCs w:val="16"/>
              </w:rPr>
            </w:pPr>
            <w:r>
              <w:rPr>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C69C0" w14:textId="77777777" w:rsidR="003A42C9" w:rsidRDefault="003A42C9" w:rsidP="001919D9">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21C410" w14:textId="77777777" w:rsidR="003A42C9" w:rsidRDefault="003A42C9" w:rsidP="001919D9">
            <w:pPr>
              <w:overflowPunct w:val="0"/>
              <w:jc w:val="center"/>
              <w:rPr>
                <w:sz w:val="16"/>
                <w:szCs w:val="16"/>
              </w:rPr>
            </w:pPr>
            <w:r>
              <w:rPr>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6B876F" w14:textId="77777777" w:rsidR="003A42C9" w:rsidRDefault="003A42C9" w:rsidP="001919D9">
            <w:pPr>
              <w:overflowPunct w:val="0"/>
              <w:jc w:val="center"/>
              <w:rPr>
                <w:sz w:val="16"/>
                <w:szCs w:val="16"/>
                <w:lang w:eastAsia="en-GB"/>
              </w:rPr>
            </w:pPr>
            <w:r>
              <w:rPr>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377D45" w14:textId="77777777" w:rsidR="003A42C9" w:rsidRDefault="003A42C9" w:rsidP="001919D9">
            <w:pPr>
              <w:overflowPunct w:val="0"/>
              <w:jc w:val="center"/>
              <w:rPr>
                <w:sz w:val="16"/>
                <w:szCs w:val="16"/>
                <w:lang w:eastAsia="ko-KR"/>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CDB901" w14:textId="77777777" w:rsidR="003A42C9" w:rsidRDefault="003A42C9" w:rsidP="001919D9">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3F156E" w14:textId="77777777" w:rsidR="003A42C9" w:rsidRDefault="003A42C9" w:rsidP="001919D9">
            <w:pPr>
              <w:overflowPunct w:val="0"/>
              <w:jc w:val="center"/>
              <w:rPr>
                <w:sz w:val="16"/>
                <w:szCs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261465" w14:textId="77777777" w:rsidR="003A42C9" w:rsidRDefault="003A42C9" w:rsidP="001919D9">
            <w:pPr>
              <w:overflowPunct w:val="0"/>
              <w:jc w:val="center"/>
              <w:rPr>
                <w:sz w:val="16"/>
                <w:szCs w:val="16"/>
              </w:rPr>
            </w:pPr>
          </w:p>
        </w:tc>
      </w:tr>
      <w:tr w:rsidR="003A42C9" w14:paraId="5054CB39" w14:textId="77777777" w:rsidTr="003A42C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1710FA4" w14:textId="77777777" w:rsidR="003A42C9" w:rsidRDefault="003A42C9" w:rsidP="001919D9">
            <w:pPr>
              <w:overflowPunct w:val="0"/>
              <w:jc w:val="center"/>
              <w:rPr>
                <w:sz w:val="16"/>
                <w:szCs w:val="16"/>
              </w:rPr>
            </w:pPr>
            <w:r>
              <w:rPr>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71F5B3" w14:textId="77777777" w:rsidR="003A42C9" w:rsidRDefault="003A42C9" w:rsidP="001919D9">
            <w:pPr>
              <w:overflowPunct w:val="0"/>
              <w:jc w:val="center"/>
              <w:rPr>
                <w:sz w:val="16"/>
                <w:szCs w:val="16"/>
              </w:rPr>
            </w:pPr>
            <w:r>
              <w:rPr>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EB95E4" w14:textId="77777777" w:rsidR="003A42C9" w:rsidRDefault="003A42C9" w:rsidP="001919D9">
            <w:pPr>
              <w:overflowPunct w:val="0"/>
              <w:jc w:val="center"/>
              <w:rPr>
                <w:sz w:val="16"/>
                <w:szCs w:val="16"/>
              </w:rPr>
            </w:pPr>
            <w:r>
              <w:rPr>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E218B4" w14:textId="77777777" w:rsidR="003A42C9" w:rsidRDefault="003A42C9" w:rsidP="001919D9">
            <w:pPr>
              <w:overflowPunct w:val="0"/>
              <w:jc w:val="center"/>
              <w:rPr>
                <w:sz w:val="16"/>
                <w:szCs w:val="16"/>
              </w:rPr>
            </w:pPr>
            <w:r>
              <w:rPr>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DA992A" w14:textId="77777777" w:rsidR="003A42C9" w:rsidRDefault="003A42C9" w:rsidP="001919D9">
            <w:pPr>
              <w:overflowPunct w:val="0"/>
              <w:jc w:val="center"/>
              <w:rPr>
                <w:sz w:val="16"/>
                <w:szCs w:val="16"/>
                <w:lang w:eastAsia="en-GB"/>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32D00D" w14:textId="77777777" w:rsidR="003A42C9" w:rsidRDefault="003A42C9" w:rsidP="001919D9">
            <w:pPr>
              <w:overflowPunct w:val="0"/>
              <w:jc w:val="center"/>
              <w:rPr>
                <w:sz w:val="16"/>
                <w:szCs w:val="16"/>
                <w:lang w:eastAsia="ko-KR"/>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645CDD" w14:textId="77777777" w:rsidR="003A42C9" w:rsidRDefault="003A42C9" w:rsidP="001919D9">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4B5177" w14:textId="77777777" w:rsidR="003A42C9" w:rsidRDefault="003A42C9" w:rsidP="001919D9">
            <w:pPr>
              <w:overflowPunct w:val="0"/>
              <w:jc w:val="center"/>
              <w:rPr>
                <w:sz w:val="16"/>
                <w:szCs w:val="16"/>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813180" w14:textId="77777777" w:rsidR="003A42C9" w:rsidRDefault="003A42C9" w:rsidP="001919D9">
            <w:pPr>
              <w:overflowPunct w:val="0"/>
              <w:jc w:val="center"/>
              <w:rPr>
                <w:sz w:val="16"/>
                <w:szCs w:val="16"/>
              </w:rPr>
            </w:pPr>
          </w:p>
        </w:tc>
      </w:tr>
    </w:tbl>
    <w:p w14:paraId="60052DBC" w14:textId="77777777" w:rsidR="003A42C9" w:rsidRPr="003A42C9" w:rsidRDefault="003A42C9" w:rsidP="00F72F31">
      <w:pPr>
        <w:wordWrap w:val="0"/>
        <w:jc w:val="left"/>
        <w:rPr>
          <w:rFonts w:ascii="Times" w:hAnsi="Times" w:cs="Times"/>
          <w:sz w:val="20"/>
          <w:szCs w:val="20"/>
          <w:lang w:val="en-GB"/>
        </w:rPr>
      </w:pPr>
    </w:p>
    <w:p w14:paraId="41B871F1" w14:textId="77777777" w:rsidR="00DE2484" w:rsidRPr="003A42C9" w:rsidRDefault="003A42C9" w:rsidP="003E7C2F">
      <w:pPr>
        <w:pStyle w:val="af3"/>
        <w:numPr>
          <w:ilvl w:val="0"/>
          <w:numId w:val="20"/>
        </w:numPr>
        <w:ind w:left="590" w:firstLineChars="0"/>
        <w:rPr>
          <w:rFonts w:eastAsia="宋体"/>
          <w:sz w:val="20"/>
          <w:szCs w:val="20"/>
          <w:lang w:val="en-GB" w:eastAsia="zh-CN"/>
        </w:rPr>
      </w:pPr>
      <w:r w:rsidRPr="003A42C9">
        <w:rPr>
          <w:rFonts w:eastAsia="宋体" w:hint="eastAsia"/>
          <w:sz w:val="20"/>
          <w:szCs w:val="20"/>
          <w:lang w:val="en-GB" w:eastAsia="zh-CN"/>
        </w:rPr>
        <w:t>A</w:t>
      </w:r>
      <w:r w:rsidRPr="003A42C9">
        <w:rPr>
          <w:rFonts w:eastAsia="宋体"/>
          <w:sz w:val="20"/>
          <w:szCs w:val="20"/>
          <w:lang w:val="en-GB" w:eastAsia="zh-CN"/>
        </w:rPr>
        <w:t xml:space="preserve">greements: </w:t>
      </w:r>
    </w:p>
    <w:p w14:paraId="5BF812ED" w14:textId="77777777" w:rsidR="003A42C9" w:rsidRDefault="003A42C9" w:rsidP="003E7C2F">
      <w:pPr>
        <w:pStyle w:val="af3"/>
        <w:numPr>
          <w:ilvl w:val="0"/>
          <w:numId w:val="17"/>
        </w:numPr>
        <w:ind w:firstLineChars="0"/>
        <w:jc w:val="left"/>
        <w:rPr>
          <w:rFonts w:ascii="Times" w:hAnsi="Times" w:cs="Times"/>
          <w:sz w:val="20"/>
          <w:szCs w:val="20"/>
          <w:lang w:val="en-GB"/>
        </w:rPr>
      </w:pPr>
      <w:r w:rsidRPr="003A42C9">
        <w:rPr>
          <w:rFonts w:ascii="Times" w:hAnsi="Times" w:cs="Times"/>
          <w:sz w:val="20"/>
          <w:szCs w:val="20"/>
          <w:lang w:val="en-GB"/>
        </w:rPr>
        <w:t>At least for standalone and guard-band deployments, the maximum TBS to support 16-QAM for unicast in DL is 4968 bits with ISF=7.</w:t>
      </w:r>
    </w:p>
    <w:p w14:paraId="56FAE8E9" w14:textId="77777777" w:rsidR="003A42C9" w:rsidRPr="003A42C9" w:rsidRDefault="003A42C9" w:rsidP="003E7C2F">
      <w:pPr>
        <w:pStyle w:val="af3"/>
        <w:numPr>
          <w:ilvl w:val="0"/>
          <w:numId w:val="17"/>
        </w:numPr>
        <w:ind w:firstLineChars="0"/>
        <w:jc w:val="left"/>
        <w:rPr>
          <w:rFonts w:ascii="Times" w:hAnsi="Times" w:cs="Times"/>
          <w:sz w:val="20"/>
          <w:szCs w:val="20"/>
          <w:lang w:val="en-GB"/>
        </w:rPr>
      </w:pPr>
      <w:r w:rsidRPr="003A42C9">
        <w:rPr>
          <w:rFonts w:ascii="Times" w:hAnsi="Times" w:cs="Times"/>
          <w:sz w:val="20"/>
          <w:szCs w:val="20"/>
          <w:lang w:val="en-GB"/>
        </w:rPr>
        <w:t>For in</w:t>
      </w:r>
      <w:r>
        <w:rPr>
          <w:rFonts w:ascii="Times" w:hAnsi="Times" w:cs="Times"/>
          <w:sz w:val="20"/>
          <w:szCs w:val="20"/>
          <w:lang w:val="en-GB"/>
        </w:rPr>
        <w:t>-</w:t>
      </w:r>
      <w:r w:rsidRPr="003A42C9">
        <w:rPr>
          <w:rFonts w:ascii="Times" w:hAnsi="Times" w:cs="Times"/>
          <w:sz w:val="20"/>
          <w:szCs w:val="20"/>
          <w:lang w:val="en-GB"/>
        </w:rPr>
        <w:t>band deployment, the maximum TBS to support 16-QAM for unicast in DL is 3624 bits (ISF=7).</w:t>
      </w:r>
    </w:p>
    <w:p w14:paraId="72C6122D" w14:textId="77777777" w:rsidR="003A42C9" w:rsidRPr="003A42C9" w:rsidRDefault="003A42C9" w:rsidP="003E7C2F">
      <w:pPr>
        <w:pStyle w:val="af3"/>
        <w:numPr>
          <w:ilvl w:val="0"/>
          <w:numId w:val="17"/>
        </w:numPr>
        <w:ind w:firstLineChars="0"/>
        <w:jc w:val="left"/>
        <w:rPr>
          <w:rFonts w:ascii="Times" w:hAnsi="Times" w:cs="Times"/>
          <w:sz w:val="20"/>
          <w:szCs w:val="20"/>
          <w:lang w:val="en-GB"/>
        </w:rPr>
      </w:pPr>
      <w:r w:rsidRPr="003A42C9">
        <w:rPr>
          <w:rFonts w:ascii="Times" w:hAnsi="Times" w:cs="Times"/>
          <w:sz w:val="20"/>
          <w:szCs w:val="20"/>
          <w:lang w:val="en-GB"/>
        </w:rPr>
        <w:t>Repetitions larger than 2 are not supported in case of 16QAM for downlink</w:t>
      </w:r>
    </w:p>
    <w:p w14:paraId="33B438E4" w14:textId="77777777" w:rsidR="003A42C9" w:rsidRPr="003A42C9" w:rsidRDefault="003A42C9" w:rsidP="003E7C2F">
      <w:pPr>
        <w:pStyle w:val="af3"/>
        <w:numPr>
          <w:ilvl w:val="0"/>
          <w:numId w:val="18"/>
        </w:numPr>
        <w:ind w:firstLineChars="0"/>
        <w:rPr>
          <w:rFonts w:eastAsia="宋体"/>
          <w:sz w:val="20"/>
          <w:szCs w:val="20"/>
          <w:lang w:eastAsia="zh-CN"/>
        </w:rPr>
      </w:pPr>
      <w:r w:rsidRPr="003A42C9">
        <w:rPr>
          <w:rFonts w:eastAsia="宋体"/>
          <w:sz w:val="20"/>
          <w:szCs w:val="20"/>
          <w:lang w:eastAsia="zh-CN"/>
        </w:rPr>
        <w:t>FFS: Whether repetition of 2 is supported or not</w:t>
      </w:r>
    </w:p>
    <w:p w14:paraId="23F75613" w14:textId="77777777" w:rsidR="00F72F31" w:rsidRPr="00F72F31" w:rsidRDefault="00F72F31" w:rsidP="003E7C2F">
      <w:pPr>
        <w:pStyle w:val="af3"/>
        <w:numPr>
          <w:ilvl w:val="0"/>
          <w:numId w:val="17"/>
        </w:numPr>
        <w:ind w:firstLineChars="0"/>
        <w:jc w:val="left"/>
        <w:rPr>
          <w:rFonts w:ascii="Times" w:hAnsi="Times" w:cs="Times"/>
          <w:sz w:val="20"/>
          <w:szCs w:val="20"/>
          <w:lang w:val="en-GB"/>
        </w:rPr>
      </w:pPr>
      <w:r w:rsidRPr="00F72F31">
        <w:rPr>
          <w:rFonts w:ascii="Times" w:hAnsi="Times" w:cs="Times"/>
          <w:sz w:val="20"/>
          <w:szCs w:val="20"/>
          <w:lang w:val="en-GB"/>
        </w:rPr>
        <w:t>Different breaking points (QPSK</w:t>
      </w:r>
      <w:r w:rsidRPr="00F72F31">
        <w:rPr>
          <w:rFonts w:ascii="Times" w:hAnsi="Times" w:cs="Times"/>
          <w:sz w:val="20"/>
          <w:szCs w:val="20"/>
          <w:lang w:val="en-GB"/>
        </w:rPr>
        <w:sym w:font="Wingdings" w:char="F0E0"/>
      </w:r>
      <w:r w:rsidRPr="00F72F31">
        <w:rPr>
          <w:rFonts w:ascii="Times" w:hAnsi="Times" w:cs="Times"/>
          <w:sz w:val="20"/>
          <w:szCs w:val="20"/>
          <w:lang w:val="en-GB"/>
        </w:rPr>
        <w:t>16QAM) are used for standalone/guardband and inband deployments.</w:t>
      </w:r>
    </w:p>
    <w:p w14:paraId="62ADE92C" w14:textId="77777777" w:rsidR="00F72F31" w:rsidRPr="00F72F31" w:rsidRDefault="00F72F31" w:rsidP="003E7C2F">
      <w:pPr>
        <w:pStyle w:val="af3"/>
        <w:numPr>
          <w:ilvl w:val="0"/>
          <w:numId w:val="18"/>
        </w:numPr>
        <w:ind w:firstLineChars="0"/>
        <w:rPr>
          <w:rFonts w:eastAsia="宋体"/>
          <w:sz w:val="20"/>
          <w:szCs w:val="20"/>
          <w:lang w:eastAsia="zh-CN"/>
        </w:rPr>
      </w:pPr>
      <w:r w:rsidRPr="00F72F31">
        <w:rPr>
          <w:rFonts w:eastAsia="宋体"/>
          <w:sz w:val="20"/>
          <w:szCs w:val="20"/>
          <w:lang w:eastAsia="zh-CN"/>
        </w:rPr>
        <w:t>FFS the details of the breaking point.</w:t>
      </w:r>
    </w:p>
    <w:p w14:paraId="44D727C2" w14:textId="77777777" w:rsidR="00F72F31" w:rsidRPr="00F72F31" w:rsidRDefault="00F72F31" w:rsidP="003E7C2F">
      <w:pPr>
        <w:pStyle w:val="af3"/>
        <w:numPr>
          <w:ilvl w:val="0"/>
          <w:numId w:val="17"/>
        </w:numPr>
        <w:ind w:firstLineChars="0"/>
        <w:jc w:val="left"/>
        <w:rPr>
          <w:rFonts w:ascii="Times" w:hAnsi="Times" w:cs="Times"/>
          <w:sz w:val="20"/>
          <w:szCs w:val="20"/>
          <w:lang w:val="en-GB"/>
        </w:rPr>
      </w:pPr>
      <w:r w:rsidRPr="00F72F31">
        <w:rPr>
          <w:rFonts w:ascii="Times" w:hAnsi="Times" w:cs="Times"/>
          <w:sz w:val="20"/>
          <w:szCs w:val="20"/>
          <w:lang w:val="en-GB"/>
        </w:rPr>
        <w:t>Repetitions larger than 2 are not supported in case of 16QAM for downlink</w:t>
      </w:r>
    </w:p>
    <w:p w14:paraId="0D1D111A" w14:textId="77777777" w:rsidR="00F72F31" w:rsidRPr="00F72F31" w:rsidRDefault="00F72F31" w:rsidP="003E7C2F">
      <w:pPr>
        <w:pStyle w:val="af3"/>
        <w:numPr>
          <w:ilvl w:val="0"/>
          <w:numId w:val="18"/>
        </w:numPr>
        <w:ind w:firstLineChars="0"/>
        <w:rPr>
          <w:rFonts w:eastAsia="宋体"/>
          <w:sz w:val="20"/>
          <w:szCs w:val="20"/>
          <w:lang w:eastAsia="zh-CN"/>
        </w:rPr>
      </w:pPr>
      <w:r w:rsidRPr="00F72F31">
        <w:rPr>
          <w:rFonts w:eastAsia="宋体"/>
          <w:sz w:val="20"/>
          <w:szCs w:val="20"/>
          <w:lang w:eastAsia="zh-CN"/>
        </w:rPr>
        <w:t>FFS: Whether repetition of 2 is supported or not</w:t>
      </w:r>
    </w:p>
    <w:p w14:paraId="2F25BAD5" w14:textId="77777777" w:rsidR="00F72F31" w:rsidRPr="00F72F31" w:rsidRDefault="00F72F31" w:rsidP="003E7C2F">
      <w:pPr>
        <w:pStyle w:val="af3"/>
        <w:numPr>
          <w:ilvl w:val="0"/>
          <w:numId w:val="17"/>
        </w:numPr>
        <w:ind w:firstLineChars="0"/>
        <w:jc w:val="left"/>
        <w:rPr>
          <w:rFonts w:ascii="Times" w:hAnsi="Times" w:cs="Times"/>
          <w:sz w:val="20"/>
          <w:szCs w:val="20"/>
          <w:lang w:val="en-GB"/>
        </w:rPr>
      </w:pPr>
      <w:r w:rsidRPr="00F72F31">
        <w:rPr>
          <w:rFonts w:ascii="Times" w:hAnsi="Times" w:cs="Times"/>
          <w:sz w:val="20"/>
          <w:szCs w:val="20"/>
          <w:lang w:val="en-GB"/>
        </w:rPr>
        <w:t>Explicit or implicit signaling of ratios of NPDSCH EPRE to NRS EPRE for the following cases is supported.</w:t>
      </w:r>
    </w:p>
    <w:p w14:paraId="557D538C" w14:textId="77777777" w:rsidR="00F72F31" w:rsidRPr="00F72F31" w:rsidRDefault="00F72F31" w:rsidP="003E7C2F">
      <w:pPr>
        <w:pStyle w:val="af3"/>
        <w:numPr>
          <w:ilvl w:val="0"/>
          <w:numId w:val="18"/>
        </w:numPr>
        <w:ind w:firstLineChars="0"/>
        <w:rPr>
          <w:rFonts w:eastAsia="宋体"/>
          <w:sz w:val="20"/>
          <w:szCs w:val="20"/>
          <w:lang w:eastAsia="zh-CN"/>
        </w:rPr>
      </w:pPr>
      <w:r w:rsidRPr="00F72F31">
        <w:rPr>
          <w:rFonts w:eastAsia="宋体"/>
          <w:sz w:val="20"/>
          <w:szCs w:val="20"/>
          <w:lang w:eastAsia="zh-CN"/>
        </w:rPr>
        <w:t>NPDSCH in symbols without NRS and CRS</w:t>
      </w:r>
    </w:p>
    <w:p w14:paraId="43FAF75A" w14:textId="77777777" w:rsidR="00F72F31" w:rsidRPr="00F72F31" w:rsidRDefault="00F72F31" w:rsidP="003E7C2F">
      <w:pPr>
        <w:pStyle w:val="af3"/>
        <w:numPr>
          <w:ilvl w:val="0"/>
          <w:numId w:val="18"/>
        </w:numPr>
        <w:ind w:firstLineChars="0"/>
        <w:rPr>
          <w:rFonts w:eastAsia="宋体"/>
          <w:sz w:val="20"/>
          <w:szCs w:val="20"/>
          <w:lang w:eastAsia="zh-CN"/>
        </w:rPr>
      </w:pPr>
      <w:r w:rsidRPr="00F72F31">
        <w:rPr>
          <w:rFonts w:eastAsia="宋体"/>
          <w:sz w:val="20"/>
          <w:szCs w:val="20"/>
          <w:lang w:eastAsia="zh-CN"/>
        </w:rPr>
        <w:t>NPDSCH in symbols with CRS (only for “In-band” deployment)</w:t>
      </w:r>
    </w:p>
    <w:p w14:paraId="0DF01B34" w14:textId="77777777" w:rsidR="003A42C9" w:rsidRPr="00BD2FA4" w:rsidRDefault="00F72F31" w:rsidP="003E7C2F">
      <w:pPr>
        <w:pStyle w:val="af3"/>
        <w:numPr>
          <w:ilvl w:val="0"/>
          <w:numId w:val="18"/>
        </w:numPr>
        <w:ind w:firstLineChars="0"/>
        <w:rPr>
          <w:rFonts w:eastAsia="宋体"/>
          <w:sz w:val="20"/>
          <w:szCs w:val="20"/>
          <w:lang w:eastAsia="zh-CN"/>
        </w:rPr>
      </w:pPr>
      <w:r w:rsidRPr="00F72F31">
        <w:rPr>
          <w:rFonts w:eastAsia="宋体"/>
          <w:sz w:val="20"/>
          <w:szCs w:val="20"/>
          <w:lang w:eastAsia="zh-CN"/>
        </w:rPr>
        <w:t>NPDSCH in symbols with NRS</w:t>
      </w:r>
    </w:p>
    <w:p w14:paraId="4F5055C2" w14:textId="737B8A0B" w:rsidR="00F90738" w:rsidRDefault="00703A2C" w:rsidP="003E7C2F">
      <w:pPr>
        <w:rPr>
          <w:sz w:val="20"/>
          <w:szCs w:val="20"/>
          <w:lang w:eastAsia="zh-CN"/>
        </w:rPr>
      </w:pPr>
      <w:r>
        <w:rPr>
          <w:rFonts w:hint="eastAsia"/>
          <w:sz w:val="20"/>
          <w:szCs w:val="20"/>
          <w:lang w:eastAsia="zh-CN"/>
        </w:rPr>
        <w:t xml:space="preserve">In this contribution, </w:t>
      </w:r>
      <w:r>
        <w:rPr>
          <w:sz w:val="20"/>
          <w:szCs w:val="20"/>
          <w:lang w:eastAsia="zh-CN"/>
        </w:rPr>
        <w:t xml:space="preserve">we discuss </w:t>
      </w:r>
      <w:r w:rsidR="00065F35">
        <w:rPr>
          <w:sz w:val="20"/>
          <w:szCs w:val="20"/>
          <w:lang w:eastAsia="zh-CN"/>
        </w:rPr>
        <w:t xml:space="preserve">remaining </w:t>
      </w:r>
      <w:r>
        <w:rPr>
          <w:sz w:val="20"/>
          <w:szCs w:val="20"/>
          <w:lang w:eastAsia="zh-CN"/>
        </w:rPr>
        <w:t>issues for DL and UL 16QAM for NB-IoT.</w:t>
      </w:r>
    </w:p>
    <w:p w14:paraId="57F6D256" w14:textId="77777777" w:rsidR="00F90738" w:rsidRDefault="00BD2FA4" w:rsidP="003D7ACD">
      <w:pPr>
        <w:pStyle w:val="1"/>
        <w:keepLines/>
        <w:numPr>
          <w:ilvl w:val="0"/>
          <w:numId w:val="4"/>
        </w:numPr>
        <w:pBdr>
          <w:top w:val="single" w:sz="12" w:space="3" w:color="auto"/>
        </w:pBdr>
        <w:autoSpaceDE/>
        <w:autoSpaceDN/>
        <w:adjustRightInd/>
        <w:snapToGrid/>
        <w:ind w:left="403" w:hanging="403"/>
        <w:jc w:val="left"/>
        <w:rPr>
          <w:rFonts w:ascii="Arial" w:hAnsi="Arial" w:cs="Arial"/>
          <w:lang w:eastAsia="zh-CN"/>
        </w:rPr>
      </w:pPr>
      <w:bookmarkStart w:id="4" w:name="OLE_LINK2"/>
      <w:bookmarkStart w:id="5" w:name="OLE_LINK1"/>
      <w:bookmarkStart w:id="6" w:name="OLE_LINK95"/>
      <w:bookmarkStart w:id="7" w:name="OLE_LINK14"/>
      <w:bookmarkStart w:id="8" w:name="OLE_LINK13"/>
      <w:bookmarkStart w:id="9" w:name="OLE_LINK94"/>
      <w:bookmarkStart w:id="10" w:name="OLE_LINK38"/>
      <w:bookmarkStart w:id="11" w:name="OLE_LINK37"/>
      <w:bookmarkStart w:id="12" w:name="OLE_LINK50"/>
      <w:r>
        <w:rPr>
          <w:szCs w:val="20"/>
          <w:lang w:eastAsia="zh-CN"/>
        </w:rPr>
        <w:t>DL 16QAM</w:t>
      </w:r>
    </w:p>
    <w:p w14:paraId="32F0056F" w14:textId="77777777" w:rsidR="00F90738" w:rsidRDefault="00F90738">
      <w:pPr>
        <w:pStyle w:val="af3"/>
        <w:keepNext/>
        <w:numPr>
          <w:ilvl w:val="0"/>
          <w:numId w:val="1"/>
        </w:numPr>
        <w:spacing w:before="120"/>
        <w:ind w:firstLineChars="0"/>
        <w:outlineLvl w:val="0"/>
        <w:rPr>
          <w:b/>
          <w:bCs/>
          <w:vanish/>
          <w:sz w:val="20"/>
          <w:szCs w:val="20"/>
          <w:lang w:eastAsia="zh-CN"/>
        </w:rPr>
      </w:pPr>
    </w:p>
    <w:p w14:paraId="3D0D4525" w14:textId="77777777" w:rsidR="00F90738" w:rsidRDefault="00F90738">
      <w:pPr>
        <w:pStyle w:val="af3"/>
        <w:keepNext/>
        <w:numPr>
          <w:ilvl w:val="0"/>
          <w:numId w:val="1"/>
        </w:numPr>
        <w:spacing w:before="120"/>
        <w:ind w:firstLineChars="0"/>
        <w:outlineLvl w:val="0"/>
        <w:rPr>
          <w:b/>
          <w:bCs/>
          <w:vanish/>
          <w:sz w:val="20"/>
          <w:szCs w:val="20"/>
          <w:lang w:eastAsia="zh-CN"/>
        </w:rPr>
      </w:pPr>
    </w:p>
    <w:p w14:paraId="412283C5" w14:textId="77777777" w:rsidR="00F90738" w:rsidRDefault="00BD2FA4">
      <w:pPr>
        <w:pStyle w:val="2"/>
        <w:rPr>
          <w:szCs w:val="20"/>
          <w:lang w:eastAsia="zh-CN"/>
        </w:rPr>
      </w:pPr>
      <w:r>
        <w:rPr>
          <w:rFonts w:hint="eastAsia"/>
          <w:szCs w:val="20"/>
          <w:lang w:eastAsia="zh-CN"/>
        </w:rPr>
        <w:t>TBS table</w:t>
      </w:r>
    </w:p>
    <w:p w14:paraId="6425E28C" w14:textId="75D1FB75" w:rsidR="00BD2FA4" w:rsidRDefault="00BD2FA4" w:rsidP="0061173B">
      <w:pPr>
        <w:spacing w:beforeLines="50" w:before="120" w:line="276" w:lineRule="auto"/>
        <w:rPr>
          <w:sz w:val="20"/>
          <w:szCs w:val="20"/>
          <w:lang w:eastAsia="zh-CN"/>
        </w:rPr>
      </w:pPr>
      <w:r w:rsidRPr="00F276A5">
        <w:rPr>
          <w:rFonts w:hint="eastAsia"/>
          <w:sz w:val="20"/>
          <w:szCs w:val="20"/>
          <w:lang w:eastAsia="zh-CN"/>
        </w:rPr>
        <w:t>A</w:t>
      </w:r>
      <w:r w:rsidRPr="00F276A5">
        <w:rPr>
          <w:sz w:val="20"/>
          <w:szCs w:val="20"/>
          <w:lang w:eastAsia="zh-CN"/>
        </w:rPr>
        <w:t xml:space="preserve">ccording to </w:t>
      </w:r>
      <w:r w:rsidR="001270DD">
        <w:rPr>
          <w:sz w:val="20"/>
          <w:szCs w:val="20"/>
          <w:lang w:eastAsia="zh-CN"/>
        </w:rPr>
        <w:t xml:space="preserve">the </w:t>
      </w:r>
      <w:r w:rsidR="00F276A5" w:rsidRPr="00F276A5">
        <w:rPr>
          <w:sz w:val="20"/>
          <w:szCs w:val="20"/>
          <w:lang w:eastAsia="zh-CN"/>
        </w:rPr>
        <w:t>working assumption</w:t>
      </w:r>
      <w:r w:rsidR="001270DD">
        <w:rPr>
          <w:sz w:val="20"/>
          <w:szCs w:val="20"/>
          <w:lang w:eastAsia="zh-CN"/>
        </w:rPr>
        <w:t xml:space="preserve"> in last meeting</w:t>
      </w:r>
      <w:r w:rsidR="00F276A5" w:rsidRPr="00F276A5">
        <w:rPr>
          <w:sz w:val="20"/>
          <w:szCs w:val="20"/>
          <w:lang w:eastAsia="zh-CN"/>
        </w:rPr>
        <w:t xml:space="preserve">, </w:t>
      </w:r>
      <w:r w:rsidRPr="00F276A5">
        <w:rPr>
          <w:sz w:val="20"/>
          <w:szCs w:val="20"/>
          <w:lang w:eastAsia="zh-CN"/>
        </w:rPr>
        <w:t xml:space="preserve">the new TBS entries are introduced </w:t>
      </w:r>
      <w:r w:rsidR="00232313">
        <w:rPr>
          <w:sz w:val="20"/>
          <w:szCs w:val="20"/>
          <w:lang w:eastAsia="zh-CN"/>
        </w:rPr>
        <w:t xml:space="preserve">in NB-IoT </w:t>
      </w:r>
      <w:r w:rsidRPr="00F276A5">
        <w:rPr>
          <w:sz w:val="20"/>
          <w:szCs w:val="20"/>
          <w:lang w:eastAsia="zh-CN"/>
        </w:rPr>
        <w:t>to support DL 16QAM</w:t>
      </w:r>
      <w:r w:rsidRPr="00F276A5">
        <w:rPr>
          <w:rFonts w:hint="eastAsia"/>
          <w:sz w:val="20"/>
          <w:szCs w:val="20"/>
          <w:lang w:eastAsia="zh-CN"/>
        </w:rPr>
        <w:t>, as shown</w:t>
      </w:r>
      <w:r w:rsidRPr="00F276A5">
        <w:rPr>
          <w:sz w:val="20"/>
          <w:szCs w:val="20"/>
          <w:lang w:eastAsia="zh-CN"/>
        </w:rPr>
        <w:t xml:space="preserve"> in Table 1. </w:t>
      </w:r>
      <w:r w:rsidR="00232313">
        <w:rPr>
          <w:sz w:val="20"/>
          <w:szCs w:val="20"/>
          <w:lang w:eastAsia="zh-CN"/>
        </w:rPr>
        <w:t>Specifically</w:t>
      </w:r>
      <w:r w:rsidRPr="00F276A5">
        <w:rPr>
          <w:sz w:val="20"/>
          <w:szCs w:val="20"/>
          <w:lang w:eastAsia="zh-CN"/>
        </w:rPr>
        <w:t xml:space="preserve">, </w:t>
      </w:r>
      <w:r>
        <w:rPr>
          <w:sz w:val="20"/>
          <w:szCs w:val="20"/>
          <w:lang w:eastAsia="zh-CN"/>
        </w:rPr>
        <w:t xml:space="preserve">TBS 14~21 in LTE TBS table are reused </w:t>
      </w:r>
      <w:r w:rsidR="00F276A5">
        <w:rPr>
          <w:sz w:val="20"/>
          <w:szCs w:val="20"/>
          <w:lang w:eastAsia="zh-CN"/>
        </w:rPr>
        <w:t>for</w:t>
      </w:r>
      <w:r>
        <w:rPr>
          <w:sz w:val="20"/>
          <w:szCs w:val="20"/>
          <w:lang w:eastAsia="zh-CN"/>
        </w:rPr>
        <w:t xml:space="preserve"> Rel-17 </w:t>
      </w:r>
      <w:r>
        <w:rPr>
          <w:rFonts w:hint="eastAsia"/>
          <w:sz w:val="20"/>
          <w:szCs w:val="20"/>
          <w:lang w:eastAsia="zh-CN"/>
        </w:rPr>
        <w:t>NB-IoT</w:t>
      </w:r>
      <w:r>
        <w:rPr>
          <w:sz w:val="20"/>
          <w:szCs w:val="20"/>
          <w:lang w:eastAsia="zh-CN"/>
        </w:rPr>
        <w:t>. W</w:t>
      </w:r>
      <w:r>
        <w:rPr>
          <w:rFonts w:hint="eastAsia"/>
          <w:sz w:val="20"/>
          <w:szCs w:val="20"/>
          <w:lang w:eastAsia="zh-CN"/>
        </w:rPr>
        <w:t>e</w:t>
      </w:r>
      <w:r w:rsidRPr="00112341">
        <w:rPr>
          <w:sz w:val="20"/>
          <w:szCs w:val="20"/>
          <w:lang w:eastAsia="zh-CN"/>
        </w:rPr>
        <w:t xml:space="preserve"> </w:t>
      </w:r>
      <w:r w:rsidR="00112341">
        <w:rPr>
          <w:sz w:val="20"/>
          <w:szCs w:val="20"/>
          <w:lang w:eastAsia="zh-CN"/>
        </w:rPr>
        <w:t>propose to confirm this</w:t>
      </w:r>
      <w:r w:rsidR="00112341" w:rsidRPr="00112341">
        <w:rPr>
          <w:sz w:val="20"/>
          <w:szCs w:val="20"/>
          <w:lang w:eastAsia="zh-CN"/>
        </w:rPr>
        <w:t xml:space="preserve"> working assumption</w:t>
      </w:r>
      <w:r w:rsidR="00571C19">
        <w:rPr>
          <w:sz w:val="20"/>
          <w:szCs w:val="20"/>
          <w:lang w:eastAsia="zh-CN"/>
        </w:rPr>
        <w:t xml:space="preserve"> for DL TBS table</w:t>
      </w:r>
      <w:r>
        <w:rPr>
          <w:sz w:val="20"/>
          <w:szCs w:val="20"/>
          <w:lang w:eastAsia="zh-CN"/>
        </w:rPr>
        <w:t xml:space="preserve">. Further, the range of TBS indexes is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0≤</m:t>
            </m:r>
            <m:r>
              <w:rPr>
                <w:rFonts w:ascii="Cambria Math" w:hAnsi="Cambria Math"/>
                <w:sz w:val="20"/>
                <w:szCs w:val="20"/>
                <w:lang w:eastAsia="zh-CN"/>
              </w:rPr>
              <m:t>I</m:t>
            </m:r>
          </m:e>
          <m:sub>
            <m:r>
              <w:rPr>
                <w:rFonts w:ascii="Cambria Math" w:hAnsi="Cambria Math"/>
                <w:sz w:val="20"/>
                <w:szCs w:val="20"/>
                <w:lang w:eastAsia="zh-CN"/>
              </w:rPr>
              <m:t>TBS</m:t>
            </m:r>
          </m:sub>
        </m:sSub>
        <m:r>
          <m:rPr>
            <m:sty m:val="p"/>
          </m:rPr>
          <w:rPr>
            <w:rFonts w:ascii="Cambria Math" w:hAnsi="Cambria Math"/>
            <w:sz w:val="20"/>
            <w:szCs w:val="20"/>
            <w:lang w:eastAsia="zh-CN"/>
          </w:rPr>
          <m:t>≤21</m:t>
        </m:r>
      </m:oMath>
      <w:r>
        <w:rPr>
          <w:rFonts w:hint="eastAsia"/>
          <w:sz w:val="20"/>
          <w:szCs w:val="20"/>
          <w:lang w:eastAsia="zh-CN"/>
        </w:rPr>
        <w:t xml:space="preserve"> for guard-band and standalone </w:t>
      </w:r>
      <w:r>
        <w:rPr>
          <w:sz w:val="20"/>
          <w:szCs w:val="20"/>
          <w:lang w:eastAsia="zh-CN"/>
        </w:rPr>
        <w:t>deployment</w:t>
      </w:r>
      <w:r>
        <w:rPr>
          <w:rFonts w:hint="eastAsia"/>
          <w:sz w:val="20"/>
          <w:szCs w:val="20"/>
          <w:lang w:eastAsia="zh-CN"/>
        </w:rPr>
        <w:t xml:space="preserve"> and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0≤</m:t>
            </m:r>
            <m:r>
              <w:rPr>
                <w:rFonts w:ascii="Cambria Math" w:hAnsi="Cambria Math"/>
                <w:sz w:val="20"/>
                <w:szCs w:val="20"/>
                <w:lang w:eastAsia="zh-CN"/>
              </w:rPr>
              <m:t>I</m:t>
            </m:r>
          </m:e>
          <m:sub>
            <m:r>
              <w:rPr>
                <w:rFonts w:ascii="Cambria Math" w:hAnsi="Cambria Math"/>
                <w:sz w:val="20"/>
                <w:szCs w:val="20"/>
                <w:lang w:eastAsia="zh-CN"/>
              </w:rPr>
              <m:t>TBS</m:t>
            </m:r>
          </m:sub>
        </m:sSub>
        <m:r>
          <m:rPr>
            <m:sty m:val="p"/>
          </m:rPr>
          <w:rPr>
            <w:rFonts w:ascii="Cambria Math" w:hAnsi="Cambria Math"/>
            <w:sz w:val="20"/>
            <w:szCs w:val="20"/>
            <w:lang w:eastAsia="zh-CN"/>
          </w:rPr>
          <m:t>≤17</m:t>
        </m:r>
      </m:oMath>
      <w:r>
        <w:rPr>
          <w:rFonts w:hint="eastAsia"/>
          <w:sz w:val="20"/>
          <w:szCs w:val="20"/>
          <w:lang w:eastAsia="zh-CN"/>
        </w:rPr>
        <w:t xml:space="preserve"> </w:t>
      </w:r>
      <w:r>
        <w:rPr>
          <w:sz w:val="20"/>
          <w:szCs w:val="20"/>
          <w:lang w:eastAsia="zh-CN"/>
        </w:rPr>
        <w:t>for in-band deployment.</w:t>
      </w:r>
    </w:p>
    <w:p w14:paraId="1C7107BA" w14:textId="6D1A9778" w:rsidR="00BD2FA4" w:rsidRDefault="00BD2FA4" w:rsidP="003E7C2F">
      <w:pPr>
        <w:rPr>
          <w:b/>
          <w:i/>
          <w:sz w:val="20"/>
          <w:szCs w:val="20"/>
          <w:lang w:eastAsia="zh-CN"/>
        </w:rPr>
      </w:pPr>
      <w:r w:rsidRPr="00F276A5">
        <w:rPr>
          <w:rFonts w:hint="eastAsia"/>
          <w:b/>
          <w:i/>
          <w:sz w:val="20"/>
          <w:szCs w:val="20"/>
          <w:lang w:eastAsia="zh-CN"/>
        </w:rPr>
        <w:t>P</w:t>
      </w:r>
      <w:r w:rsidR="00F276A5" w:rsidRPr="00F276A5">
        <w:rPr>
          <w:b/>
          <w:i/>
          <w:sz w:val="20"/>
          <w:szCs w:val="20"/>
          <w:lang w:eastAsia="zh-CN"/>
        </w:rPr>
        <w:t xml:space="preserve">roposal </w:t>
      </w:r>
      <w:r w:rsidRPr="00F276A5">
        <w:rPr>
          <w:b/>
          <w:i/>
          <w:sz w:val="20"/>
          <w:szCs w:val="20"/>
          <w:lang w:eastAsia="zh-CN"/>
        </w:rPr>
        <w:t>1</w:t>
      </w:r>
      <w:r w:rsidR="001270DD">
        <w:rPr>
          <w:b/>
          <w:i/>
          <w:sz w:val="20"/>
          <w:szCs w:val="20"/>
          <w:lang w:eastAsia="zh-CN"/>
        </w:rPr>
        <w:t>:</w:t>
      </w:r>
      <w:r w:rsidR="003E7C2F">
        <w:rPr>
          <w:b/>
          <w:i/>
          <w:sz w:val="20"/>
          <w:szCs w:val="20"/>
          <w:lang w:eastAsia="zh-CN"/>
        </w:rPr>
        <w:t xml:space="preserve"> </w:t>
      </w:r>
      <w:r w:rsidR="00112341">
        <w:rPr>
          <w:rFonts w:hint="eastAsia"/>
          <w:b/>
          <w:i/>
          <w:sz w:val="20"/>
          <w:szCs w:val="20"/>
          <w:lang w:eastAsia="zh-CN"/>
        </w:rPr>
        <w:t>Confirm the working a</w:t>
      </w:r>
      <w:r w:rsidR="00112341">
        <w:rPr>
          <w:b/>
          <w:i/>
          <w:sz w:val="20"/>
          <w:szCs w:val="20"/>
          <w:lang w:eastAsia="zh-CN"/>
        </w:rPr>
        <w:t>ssumption for DL TBS table for NB-IoT 16QAM</w:t>
      </w:r>
      <w:r w:rsidRPr="00F276A5">
        <w:rPr>
          <w:b/>
          <w:i/>
          <w:sz w:val="20"/>
          <w:szCs w:val="20"/>
          <w:lang w:eastAsia="zh-CN"/>
        </w:rPr>
        <w:t>.</w:t>
      </w:r>
    </w:p>
    <w:p w14:paraId="37422F81" w14:textId="77777777" w:rsidR="00392E01" w:rsidRPr="00392E01" w:rsidRDefault="00AC1789" w:rsidP="003E7C2F">
      <w:pPr>
        <w:pStyle w:val="af3"/>
        <w:numPr>
          <w:ilvl w:val="0"/>
          <w:numId w:val="24"/>
        </w:numPr>
        <w:ind w:firstLineChars="0"/>
        <w:rPr>
          <w:b/>
          <w:i/>
          <w:sz w:val="20"/>
          <w:szCs w:val="20"/>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≤21</m:t>
        </m:r>
      </m:oMath>
      <w:r w:rsidR="00392E01" w:rsidRPr="00392E01">
        <w:rPr>
          <w:rFonts w:hint="eastAsia"/>
          <w:b/>
          <w:i/>
          <w:sz w:val="20"/>
          <w:szCs w:val="20"/>
          <w:lang w:eastAsia="zh-CN"/>
        </w:rPr>
        <w:t xml:space="preserve"> for guard-band and standalone </w:t>
      </w:r>
      <w:r w:rsidR="00392E01" w:rsidRPr="00392E01">
        <w:rPr>
          <w:b/>
          <w:i/>
          <w:sz w:val="20"/>
          <w:szCs w:val="20"/>
          <w:lang w:eastAsia="zh-CN"/>
        </w:rPr>
        <w:t>deployment</w:t>
      </w:r>
    </w:p>
    <w:p w14:paraId="012545E7" w14:textId="77777777" w:rsidR="00392E01" w:rsidRPr="00392E01" w:rsidRDefault="00AC1789" w:rsidP="003E7C2F">
      <w:pPr>
        <w:pStyle w:val="af3"/>
        <w:numPr>
          <w:ilvl w:val="0"/>
          <w:numId w:val="24"/>
        </w:numPr>
        <w:ind w:firstLineChars="0"/>
        <w:rPr>
          <w:b/>
          <w:i/>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≤17</m:t>
        </m:r>
      </m:oMath>
      <w:r w:rsidR="00392E01" w:rsidRPr="00392E01">
        <w:rPr>
          <w:rFonts w:hint="eastAsia"/>
          <w:b/>
          <w:i/>
          <w:sz w:val="20"/>
          <w:szCs w:val="20"/>
          <w:lang w:eastAsia="zh-CN"/>
        </w:rPr>
        <w:t xml:space="preserve"> </w:t>
      </w:r>
      <w:r w:rsidR="00392E01" w:rsidRPr="00392E01">
        <w:rPr>
          <w:b/>
          <w:i/>
          <w:sz w:val="20"/>
          <w:szCs w:val="20"/>
          <w:lang w:eastAsia="zh-CN"/>
        </w:rPr>
        <w:t>for in-band deployment</w:t>
      </w:r>
    </w:p>
    <w:p w14:paraId="0DF760D3" w14:textId="5C9EA76C" w:rsidR="00F276A5" w:rsidRDefault="00F276A5" w:rsidP="00F276A5">
      <w:pPr>
        <w:jc w:val="center"/>
        <w:rPr>
          <w:sz w:val="20"/>
          <w:szCs w:val="20"/>
          <w:lang w:eastAsia="zh-CN"/>
        </w:rPr>
      </w:pPr>
      <w:r>
        <w:rPr>
          <w:sz w:val="20"/>
          <w:szCs w:val="20"/>
          <w:lang w:eastAsia="zh-CN"/>
        </w:rPr>
        <w:t>Table 1</w:t>
      </w:r>
      <w:r w:rsidR="00781A45">
        <w:rPr>
          <w:rFonts w:hint="eastAsia"/>
          <w:sz w:val="20"/>
          <w:szCs w:val="20"/>
          <w:lang w:eastAsia="zh-CN"/>
        </w:rPr>
        <w:t>:</w:t>
      </w:r>
      <w:r>
        <w:rPr>
          <w:sz w:val="20"/>
          <w:szCs w:val="20"/>
          <w:lang w:eastAsia="zh-CN"/>
        </w:rPr>
        <w:t xml:space="preserve"> New TBS entries for DL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36"/>
      </w:tblGrid>
      <w:tr w:rsidR="00F276A5" w14:paraId="7296B76C" w14:textId="77777777" w:rsidTr="001919D9">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64A3114" w14:textId="77777777" w:rsidR="00F276A5" w:rsidRDefault="00F276A5" w:rsidP="001919D9">
            <w:pPr>
              <w:keepNext/>
              <w:overflowPunct w:val="0"/>
              <w:jc w:val="center"/>
              <w:rPr>
                <w:rFonts w:ascii="Times" w:hAnsi="Times" w:cs="Times"/>
                <w:b/>
                <w:bCs/>
                <w:sz w:val="18"/>
                <w:szCs w:val="18"/>
                <w:lang w:val="en-GB" w:eastAsia="ko-KR"/>
              </w:rPr>
            </w:pPr>
            <w:r>
              <w:rPr>
                <w:rFonts w:ascii="Times" w:hAnsi="Times" w:cs="Times"/>
                <w:b/>
                <w:bCs/>
                <w:sz w:val="18"/>
                <w:szCs w:val="18"/>
                <w:lang w:val="en-GB"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749BAF9"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position w:val="-12"/>
                <w:sz w:val="18"/>
                <w:szCs w:val="18"/>
                <w:lang w:val="en-GB"/>
              </w:rPr>
              <w:t>I_SF</w:t>
            </w:r>
          </w:p>
        </w:tc>
      </w:tr>
      <w:tr w:rsidR="00F276A5" w14:paraId="36A5F668" w14:textId="77777777" w:rsidTr="001919D9">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1B07A9B1" w14:textId="77777777" w:rsidR="00F276A5" w:rsidRDefault="00F276A5" w:rsidP="001919D9">
            <w:pPr>
              <w:jc w:val="left"/>
              <w:rPr>
                <w:rFonts w:ascii="Times" w:hAnsi="Times" w:cs="Times"/>
                <w:b/>
                <w:bCs/>
                <w:sz w:val="18"/>
                <w:szCs w:val="18"/>
                <w:lang w:val="en-GB" w:eastAsia="ko-KR"/>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0059DBB" w14:textId="77777777" w:rsidR="00F276A5" w:rsidRDefault="00F276A5" w:rsidP="001919D9">
            <w:pPr>
              <w:keepNext/>
              <w:overflowPunct w:val="0"/>
              <w:jc w:val="center"/>
              <w:rPr>
                <w:rFonts w:ascii="Times" w:hAnsi="Times" w:cs="Times"/>
                <w:b/>
                <w:bCs/>
                <w:sz w:val="18"/>
                <w:szCs w:val="18"/>
                <w:lang w:val="en-GB" w:eastAsia="zh-CN"/>
              </w:rPr>
            </w:pPr>
            <w:r>
              <w:rPr>
                <w:rFonts w:ascii="Times" w:hAnsi="Times" w:cs="Times"/>
                <w:b/>
                <w:bCs/>
                <w:sz w:val="18"/>
                <w:szCs w:val="18"/>
                <w:lang w:val="en-GB"/>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80CBC7"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1657A6"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E2D6AA7"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6138FE"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FD46E8B"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A1B785"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E0A27CF" w14:textId="77777777" w:rsidR="00F276A5" w:rsidRDefault="00F276A5" w:rsidP="001919D9">
            <w:pPr>
              <w:keepNext/>
              <w:overflowPunct w:val="0"/>
              <w:jc w:val="center"/>
              <w:rPr>
                <w:rFonts w:ascii="Times" w:hAnsi="Times" w:cs="Times"/>
                <w:b/>
                <w:bCs/>
                <w:sz w:val="18"/>
                <w:szCs w:val="18"/>
                <w:lang w:val="en-GB"/>
              </w:rPr>
            </w:pPr>
            <w:r>
              <w:rPr>
                <w:rFonts w:ascii="Times" w:hAnsi="Times" w:cs="Times"/>
                <w:b/>
                <w:bCs/>
                <w:sz w:val="18"/>
                <w:szCs w:val="18"/>
                <w:lang w:val="en-GB"/>
              </w:rPr>
              <w:t>7</w:t>
            </w:r>
          </w:p>
        </w:tc>
      </w:tr>
      <w:tr w:rsidR="00F276A5" w14:paraId="2EAEE99B"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EAD531" w14:textId="77777777" w:rsidR="00F276A5" w:rsidRDefault="00F276A5" w:rsidP="001919D9">
            <w:pPr>
              <w:overflowPunct w:val="0"/>
              <w:jc w:val="center"/>
              <w:rPr>
                <w:rFonts w:ascii="Times" w:hAnsi="Times" w:cs="Times"/>
                <w:sz w:val="16"/>
                <w:szCs w:val="16"/>
                <w:lang w:val="en-GB"/>
              </w:rPr>
            </w:pPr>
            <w:r>
              <w:rPr>
                <w:rFonts w:ascii="Times" w:hAnsi="Times" w:cs="Times"/>
                <w:sz w:val="16"/>
                <w:szCs w:val="16"/>
                <w:lang w:val="en-GB"/>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017160"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6728AB" w14:textId="77777777" w:rsidR="00F276A5" w:rsidRDefault="00F276A5" w:rsidP="00F276A5">
            <w:pPr>
              <w:overflowPunct w:val="0"/>
              <w:jc w:val="center"/>
              <w:rPr>
                <w:rFonts w:ascii="Times" w:hAnsi="Times" w:cs="Times"/>
                <w:sz w:val="16"/>
                <w:szCs w:val="16"/>
                <w:lang w:val="en-GB" w:eastAsia="en-GB"/>
              </w:rPr>
            </w:pPr>
            <w:r>
              <w:rPr>
                <w:rFonts w:ascii="Times" w:hAnsi="Times" w:cs="Times"/>
                <w:sz w:val="16"/>
                <w:szCs w:val="16"/>
                <w:lang w:val="en-GB"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01C2F"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961EDA"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2A5AB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E6662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E90FC7"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0F0E9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2856</w:t>
            </w:r>
          </w:p>
        </w:tc>
      </w:tr>
      <w:tr w:rsidR="00F276A5" w14:paraId="67E88CDF"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44AED0"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F30A5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DFE4C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594D6F"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C87AB"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ED9DFC"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2B7EB"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E69773"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4CF1E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3112</w:t>
            </w:r>
          </w:p>
        </w:tc>
      </w:tr>
      <w:tr w:rsidR="00F276A5" w14:paraId="14CC9D1A"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712711"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F4B223" w14:textId="77777777" w:rsidR="00F276A5" w:rsidRDefault="00F276A5" w:rsidP="00F276A5">
            <w:pPr>
              <w:overflowPunct w:val="0"/>
              <w:jc w:val="center"/>
              <w:rPr>
                <w:rFonts w:ascii="Times" w:hAnsi="Times" w:cs="Times"/>
                <w:sz w:val="16"/>
                <w:szCs w:val="16"/>
                <w:lang w:val="en-GB" w:eastAsia="en-GB"/>
              </w:rPr>
            </w:pPr>
            <w:r>
              <w:rPr>
                <w:rFonts w:ascii="Times" w:hAnsi="Times" w:cs="Times"/>
                <w:sz w:val="16"/>
                <w:szCs w:val="16"/>
                <w:lang w:val="en-GB"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29EF6"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7930AF"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4DAA4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8B283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926A19"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D09D7"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F3EE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3240</w:t>
            </w:r>
          </w:p>
        </w:tc>
      </w:tr>
      <w:tr w:rsidR="00F276A5" w14:paraId="4D733288"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B3B3FC"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0C6D3C"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C79AD3"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8B4639"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11F40B"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CBFCDF"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B0DDAB"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496C0"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83557"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3624</w:t>
            </w:r>
          </w:p>
        </w:tc>
      </w:tr>
      <w:tr w:rsidR="00F276A5" w14:paraId="04923714"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6662C6"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E817D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6E7F3"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5D172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4D8CF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25546A"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24564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0FB931"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4051E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4008</w:t>
            </w:r>
          </w:p>
        </w:tc>
      </w:tr>
      <w:tr w:rsidR="00F276A5" w14:paraId="5E2324B8"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57A3FF"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B748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F1774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7955F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E33AD9"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555C11"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B9CBB8"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C93FFC"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A8A733"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4264</w:t>
            </w:r>
          </w:p>
        </w:tc>
      </w:tr>
      <w:tr w:rsidR="00F276A5" w14:paraId="1CB6CDE2"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4494D8"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lastRenderedPageBreak/>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0EC87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2D0DD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9BD90"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6A14D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ADE8DA"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CAB2E2"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3D711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27D22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4584</w:t>
            </w:r>
          </w:p>
        </w:tc>
      </w:tr>
      <w:tr w:rsidR="00F276A5" w14:paraId="025440B3" w14:textId="77777777" w:rsidTr="001919D9">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C052028" w14:textId="77777777" w:rsidR="00F276A5" w:rsidRDefault="00F276A5" w:rsidP="001919D9">
            <w:pPr>
              <w:overflowPunct w:val="0"/>
              <w:jc w:val="center"/>
              <w:rPr>
                <w:rFonts w:ascii="Times" w:hAnsi="Times" w:cs="Times"/>
                <w:sz w:val="16"/>
                <w:szCs w:val="16"/>
                <w:lang w:val="en-GB" w:eastAsia="ko-KR"/>
              </w:rPr>
            </w:pPr>
            <w:r>
              <w:rPr>
                <w:rFonts w:ascii="Times" w:hAnsi="Times" w:cs="Times"/>
                <w:sz w:val="16"/>
                <w:szCs w:val="16"/>
                <w:lang w:val="en-GB"/>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AF7C31"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3C3F96"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604AE4"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25C7CD"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6EB515" w14:textId="77777777" w:rsidR="00F276A5" w:rsidRDefault="00F276A5" w:rsidP="00F276A5">
            <w:pPr>
              <w:overflowPunct w:val="0"/>
              <w:jc w:val="center"/>
              <w:rPr>
                <w:rFonts w:ascii="Times" w:hAnsi="Times" w:cs="Times"/>
                <w:sz w:val="16"/>
                <w:szCs w:val="16"/>
                <w:lang w:val="en-GB" w:eastAsia="en-GB"/>
              </w:rPr>
            </w:pPr>
            <w:r>
              <w:rPr>
                <w:rFonts w:ascii="Times" w:hAnsi="Times" w:cs="Times"/>
                <w:sz w:val="16"/>
                <w:szCs w:val="16"/>
                <w:lang w:val="en-GB"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58B8E"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67CC95"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206F23" w14:textId="77777777" w:rsidR="00F276A5" w:rsidRDefault="00F276A5" w:rsidP="001919D9">
            <w:pPr>
              <w:overflowPunct w:val="0"/>
              <w:jc w:val="center"/>
              <w:rPr>
                <w:rFonts w:ascii="Times" w:hAnsi="Times" w:cs="Times"/>
                <w:sz w:val="16"/>
                <w:szCs w:val="16"/>
                <w:lang w:val="en-GB" w:eastAsia="en-GB"/>
              </w:rPr>
            </w:pPr>
            <w:r>
              <w:rPr>
                <w:rFonts w:ascii="Times" w:hAnsi="Times" w:cs="Times"/>
                <w:sz w:val="16"/>
                <w:szCs w:val="16"/>
                <w:lang w:val="en-GB" w:eastAsia="en-GB"/>
              </w:rPr>
              <w:t>4968</w:t>
            </w:r>
          </w:p>
        </w:tc>
      </w:tr>
    </w:tbl>
    <w:p w14:paraId="1D223BE9" w14:textId="38129362" w:rsidR="00BD2FA4" w:rsidRPr="00B34CDD" w:rsidRDefault="00485B36" w:rsidP="0061173B">
      <w:pPr>
        <w:spacing w:beforeLines="50" w:before="120" w:line="276" w:lineRule="auto"/>
        <w:rPr>
          <w:lang w:eastAsia="zh-CN"/>
        </w:rPr>
      </w:pPr>
      <w:r>
        <w:rPr>
          <w:sz w:val="20"/>
          <w:szCs w:val="20"/>
          <w:lang w:eastAsia="zh-CN"/>
        </w:rPr>
        <w:t>I</w:t>
      </w:r>
      <w:r w:rsidR="00A97E7F">
        <w:rPr>
          <w:rFonts w:ascii="Times" w:hAnsi="Times" w:cs="Times"/>
          <w:sz w:val="20"/>
          <w:szCs w:val="20"/>
          <w:lang w:eastAsia="zh-CN"/>
        </w:rPr>
        <w:t>f</w:t>
      </w:r>
      <w:r w:rsidR="00B71941" w:rsidRPr="00485B36">
        <w:rPr>
          <w:rFonts w:ascii="Times" w:hAnsi="Times" w:cs="Times"/>
          <w:sz w:val="20"/>
          <w:szCs w:val="20"/>
          <w:lang w:val="en-GB" w:eastAsia="zh-CN"/>
        </w:rPr>
        <w:t xml:space="preserve"> the number of subframes</w:t>
      </w:r>
      <w:r w:rsidR="00112341">
        <w:rPr>
          <w:rFonts w:ascii="Times" w:hAnsi="Times" w:cs="Times"/>
          <w:sz w:val="20"/>
          <w:szCs w:val="20"/>
          <w:lang w:val="en-GB" w:eastAsia="zh-CN"/>
        </w:rPr>
        <w:t xml:space="preserve"> for NPDSCH</w:t>
      </w:r>
      <w:r w:rsidRPr="00485B36">
        <w:rPr>
          <w:rFonts w:ascii="Times" w:hAnsi="Times" w:cs="Times"/>
          <w:i/>
          <w:sz w:val="20"/>
          <w:szCs w:val="20"/>
          <w:lang w:val="en-GB" w:eastAsia="zh-CN"/>
        </w:rPr>
        <w:t xml:space="preserve"> </w:t>
      </w:r>
      <w:r w:rsidRPr="00485B36">
        <w:rPr>
          <w:rFonts w:ascii="Times" w:hAnsi="Times" w:cs="Times"/>
          <w:sz w:val="20"/>
          <w:szCs w:val="20"/>
          <w:lang w:val="en-GB" w:eastAsia="zh-CN"/>
        </w:rPr>
        <w:t xml:space="preserve">is </w:t>
      </w:r>
      <w:r>
        <w:rPr>
          <w:rFonts w:ascii="Times" w:hAnsi="Times" w:cs="Times"/>
          <w:sz w:val="20"/>
          <w:szCs w:val="20"/>
          <w:lang w:val="en-GB" w:eastAsia="zh-CN"/>
        </w:rPr>
        <w:t xml:space="preserve">extended to larger than </w:t>
      </w:r>
      <w:r w:rsidR="00112341">
        <w:rPr>
          <w:rFonts w:ascii="Times" w:hAnsi="Times" w:cs="Times"/>
          <w:sz w:val="20"/>
          <w:szCs w:val="20"/>
          <w:lang w:val="en-GB" w:eastAsia="zh-CN"/>
        </w:rPr>
        <w:t>10</w:t>
      </w:r>
      <w:r>
        <w:rPr>
          <w:rFonts w:ascii="Times" w:hAnsi="Times" w:cs="Times"/>
          <w:sz w:val="20"/>
          <w:szCs w:val="20"/>
          <w:lang w:val="en-GB" w:eastAsia="zh-CN"/>
        </w:rPr>
        <w:t>,</w:t>
      </w:r>
      <w:r w:rsidR="00583ECB" w:rsidRPr="00583ECB">
        <w:rPr>
          <w:rFonts w:ascii="Times" w:hAnsi="Times" w:cs="Times"/>
          <w:sz w:val="20"/>
          <w:szCs w:val="20"/>
          <w:lang w:val="en-GB" w:eastAsia="zh-CN"/>
        </w:rPr>
        <w:t xml:space="preserve"> </w:t>
      </w:r>
      <w:r w:rsidR="00A97E7F">
        <w:rPr>
          <w:rFonts w:ascii="Times" w:hAnsi="Times" w:cs="Times"/>
          <w:sz w:val="20"/>
          <w:szCs w:val="20"/>
          <w:lang w:val="en-GB" w:eastAsia="zh-CN"/>
        </w:rPr>
        <w:t xml:space="preserve">more </w:t>
      </w:r>
      <w:r w:rsidR="00583ECB">
        <w:rPr>
          <w:rFonts w:ascii="Times" w:hAnsi="Times" w:cs="Times"/>
          <w:sz w:val="20"/>
          <w:szCs w:val="20"/>
          <w:lang w:val="en-GB" w:eastAsia="zh-CN"/>
        </w:rPr>
        <w:t xml:space="preserve">resource elements </w:t>
      </w:r>
      <w:r w:rsidR="00A97E7F">
        <w:rPr>
          <w:rFonts w:ascii="Times" w:hAnsi="Times" w:cs="Times"/>
          <w:sz w:val="20"/>
          <w:szCs w:val="20"/>
          <w:lang w:val="en-GB" w:eastAsia="zh-CN"/>
        </w:rPr>
        <w:t>can be configured to load</w:t>
      </w:r>
      <w:r w:rsidR="00583ECB">
        <w:rPr>
          <w:rFonts w:ascii="Times" w:hAnsi="Times" w:cs="Times"/>
          <w:sz w:val="20"/>
          <w:szCs w:val="20"/>
          <w:lang w:val="en-GB" w:eastAsia="zh-CN"/>
        </w:rPr>
        <w:t xml:space="preserve"> a transport block. Thus, </w:t>
      </w:r>
      <w:r w:rsidR="00A97E7F">
        <w:rPr>
          <w:rFonts w:ascii="Times" w:hAnsi="Times" w:cs="Times"/>
          <w:sz w:val="20"/>
          <w:szCs w:val="20"/>
          <w:lang w:val="en-GB" w:eastAsia="zh-CN"/>
        </w:rPr>
        <w:t>the</w:t>
      </w:r>
      <w:r w:rsidR="00583ECB">
        <w:rPr>
          <w:rFonts w:ascii="Times" w:hAnsi="Times" w:cs="Times"/>
          <w:sz w:val="20"/>
          <w:szCs w:val="20"/>
          <w:lang w:val="en-GB" w:eastAsia="zh-CN"/>
        </w:rPr>
        <w:t xml:space="preserve"> soft buffer size </w:t>
      </w:r>
      <w:r w:rsidR="00A97E7F">
        <w:rPr>
          <w:rFonts w:ascii="Times" w:hAnsi="Times" w:cs="Times"/>
          <w:sz w:val="20"/>
          <w:szCs w:val="20"/>
          <w:lang w:val="en-GB" w:eastAsia="zh-CN"/>
        </w:rPr>
        <w:t>will be increased</w:t>
      </w:r>
      <w:r w:rsidR="00583ECB">
        <w:rPr>
          <w:rFonts w:ascii="Times" w:hAnsi="Times" w:cs="Times"/>
          <w:sz w:val="20"/>
          <w:szCs w:val="20"/>
          <w:lang w:val="en-GB" w:eastAsia="zh-CN"/>
        </w:rPr>
        <w:t xml:space="preserve"> since </w:t>
      </w:r>
      <w:r w:rsidR="009D2871">
        <w:rPr>
          <w:rFonts w:ascii="Times" w:hAnsi="Times" w:cs="Times"/>
          <w:sz w:val="20"/>
          <w:szCs w:val="20"/>
          <w:lang w:val="en-GB" w:eastAsia="zh-CN"/>
        </w:rPr>
        <w:t>it</w:t>
      </w:r>
      <w:r w:rsidR="00583ECB">
        <w:rPr>
          <w:rFonts w:ascii="Times" w:hAnsi="Times" w:cs="Times"/>
          <w:sz w:val="20"/>
          <w:szCs w:val="20"/>
          <w:lang w:val="en-GB" w:eastAsia="zh-CN"/>
        </w:rPr>
        <w:t xml:space="preserve"> is </w:t>
      </w:r>
      <w:r w:rsidR="00A97E7F">
        <w:rPr>
          <w:rFonts w:ascii="Times" w:hAnsi="Times" w:cs="Times"/>
          <w:sz w:val="20"/>
          <w:szCs w:val="20"/>
          <w:lang w:val="en-GB" w:eastAsia="zh-CN"/>
        </w:rPr>
        <w:t>dependent on</w:t>
      </w:r>
      <w:r w:rsidR="00583ECB">
        <w:rPr>
          <w:rFonts w:ascii="Times" w:hAnsi="Times" w:cs="Times"/>
          <w:sz w:val="20"/>
          <w:szCs w:val="20"/>
          <w:lang w:val="en-GB" w:eastAsia="zh-CN"/>
        </w:rPr>
        <w:t xml:space="preserve"> the number of resource elements</w:t>
      </w:r>
      <w:r w:rsidR="00A97E7F">
        <w:rPr>
          <w:rFonts w:ascii="Times" w:hAnsi="Times" w:cs="Times"/>
          <w:sz w:val="20"/>
          <w:szCs w:val="20"/>
          <w:lang w:val="en-GB" w:eastAsia="zh-CN"/>
        </w:rPr>
        <w:t xml:space="preserve"> in NB-IoT. Considering that the TBS table in </w:t>
      </w:r>
      <w:r w:rsidR="00212694">
        <w:rPr>
          <w:rFonts w:ascii="Times" w:hAnsi="Times" w:cs="Times"/>
          <w:sz w:val="20"/>
          <w:szCs w:val="20"/>
          <w:lang w:val="en-GB" w:eastAsia="zh-CN"/>
        </w:rPr>
        <w:t xml:space="preserve">the </w:t>
      </w:r>
      <w:r w:rsidR="00A97E7F">
        <w:rPr>
          <w:rFonts w:ascii="Times" w:hAnsi="Times" w:cs="Times"/>
          <w:sz w:val="20"/>
          <w:szCs w:val="20"/>
          <w:lang w:val="en-GB" w:eastAsia="zh-CN"/>
        </w:rPr>
        <w:t>working assumption can meet DL peak data rate requirement,</w:t>
      </w:r>
      <w:r w:rsidR="00A97E7F" w:rsidRPr="00A97E7F">
        <w:rPr>
          <w:rFonts w:ascii="Times" w:hAnsi="Times" w:cs="Times"/>
          <w:i/>
          <w:sz w:val="20"/>
          <w:szCs w:val="20"/>
          <w:lang w:val="en-GB" w:eastAsia="zh-CN"/>
        </w:rPr>
        <w:t xml:space="preserve"> </w:t>
      </w:r>
      <w:bookmarkStart w:id="13" w:name="OLE_LINK4"/>
      <w:bookmarkStart w:id="14" w:name="OLE_LINK5"/>
      <w:r w:rsidR="00BD2FA4" w:rsidRPr="00A97E7F">
        <w:rPr>
          <w:rFonts w:ascii="Times" w:hAnsi="Times" w:cs="Times"/>
          <w:i/>
          <w:sz w:val="20"/>
          <w:szCs w:val="20"/>
          <w:lang w:val="en-GB" w:eastAsia="zh-CN"/>
        </w:rPr>
        <w:t>I_SF</w:t>
      </w:r>
      <w:r w:rsidR="00BD2FA4">
        <w:rPr>
          <w:rFonts w:ascii="Times" w:hAnsi="Times" w:cs="Times"/>
          <w:sz w:val="20"/>
          <w:szCs w:val="20"/>
          <w:lang w:val="en-GB" w:eastAsia="zh-CN"/>
        </w:rPr>
        <w:t xml:space="preserve"> &gt; 7</w:t>
      </w:r>
      <w:bookmarkEnd w:id="13"/>
      <w:bookmarkEnd w:id="14"/>
      <w:r w:rsidR="00A97E7F">
        <w:rPr>
          <w:rFonts w:ascii="Times" w:hAnsi="Times" w:cs="Times" w:hint="eastAsia"/>
          <w:sz w:val="20"/>
          <w:szCs w:val="20"/>
          <w:lang w:val="en-GB" w:eastAsia="zh-CN"/>
        </w:rPr>
        <w:t xml:space="preserve"> should not be supported</w:t>
      </w:r>
      <w:r w:rsidR="00112341">
        <w:rPr>
          <w:rFonts w:ascii="Times" w:hAnsi="Times" w:cs="Times"/>
          <w:sz w:val="20"/>
          <w:szCs w:val="20"/>
          <w:lang w:val="en-GB" w:eastAsia="zh-CN"/>
        </w:rPr>
        <w:t xml:space="preserve"> for DL TBS Table</w:t>
      </w:r>
      <w:r w:rsidR="00A97E7F">
        <w:rPr>
          <w:rFonts w:ascii="Times" w:hAnsi="Times" w:cs="Times"/>
          <w:sz w:val="20"/>
          <w:szCs w:val="20"/>
          <w:lang w:val="en-GB" w:eastAsia="zh-CN"/>
        </w:rPr>
        <w:t>.</w:t>
      </w:r>
    </w:p>
    <w:p w14:paraId="45612865" w14:textId="3401B274" w:rsidR="00BD2FA4" w:rsidRDefault="00A97E7F" w:rsidP="003E7C2F">
      <w:pPr>
        <w:rPr>
          <w:b/>
          <w:u w:val="single"/>
          <w:lang w:eastAsia="zh-CN"/>
        </w:rPr>
      </w:pPr>
      <w:r w:rsidRPr="00F276A5">
        <w:rPr>
          <w:rFonts w:hint="eastAsia"/>
          <w:b/>
          <w:i/>
          <w:sz w:val="20"/>
          <w:szCs w:val="20"/>
          <w:lang w:eastAsia="zh-CN"/>
        </w:rPr>
        <w:t>P</w:t>
      </w:r>
      <w:r w:rsidRPr="00F276A5">
        <w:rPr>
          <w:b/>
          <w:i/>
          <w:sz w:val="20"/>
          <w:szCs w:val="20"/>
          <w:lang w:eastAsia="zh-CN"/>
        </w:rPr>
        <w:t xml:space="preserve">roposal </w:t>
      </w:r>
      <w:r>
        <w:rPr>
          <w:b/>
          <w:i/>
          <w:sz w:val="20"/>
          <w:szCs w:val="20"/>
          <w:lang w:eastAsia="zh-CN"/>
        </w:rPr>
        <w:t>2</w:t>
      </w:r>
      <w:r w:rsidR="001270DD">
        <w:rPr>
          <w:b/>
          <w:i/>
          <w:sz w:val="20"/>
          <w:szCs w:val="20"/>
          <w:lang w:eastAsia="zh-CN"/>
        </w:rPr>
        <w:t>:</w:t>
      </w:r>
      <w:r w:rsidR="001270DD">
        <w:rPr>
          <w:rFonts w:hint="eastAsia"/>
          <w:b/>
          <w:i/>
          <w:sz w:val="20"/>
          <w:szCs w:val="20"/>
          <w:lang w:eastAsia="zh-CN"/>
        </w:rPr>
        <w:t xml:space="preserve"> </w:t>
      </w:r>
      <w:r w:rsidRPr="009D2871">
        <w:rPr>
          <w:rFonts w:ascii="Times" w:hAnsi="Times" w:cs="Times"/>
          <w:b/>
          <w:i/>
          <w:sz w:val="20"/>
          <w:szCs w:val="20"/>
          <w:lang w:val="en-GB" w:eastAsia="zh-CN"/>
        </w:rPr>
        <w:t>I_SF &gt; 7</w:t>
      </w:r>
      <w:r w:rsidRPr="009D2871">
        <w:rPr>
          <w:rFonts w:ascii="Times" w:hAnsi="Times" w:cs="Times" w:hint="eastAsia"/>
          <w:b/>
          <w:i/>
          <w:sz w:val="20"/>
          <w:szCs w:val="20"/>
          <w:lang w:val="en-GB" w:eastAsia="zh-CN"/>
        </w:rPr>
        <w:t xml:space="preserve"> </w:t>
      </w:r>
      <w:r w:rsidRPr="009D2871">
        <w:rPr>
          <w:rFonts w:ascii="Times" w:hAnsi="Times" w:cs="Times"/>
          <w:b/>
          <w:i/>
          <w:sz w:val="20"/>
          <w:szCs w:val="20"/>
          <w:lang w:val="en-GB" w:eastAsia="zh-CN"/>
        </w:rPr>
        <w:t xml:space="preserve">is not </w:t>
      </w:r>
      <w:r w:rsidRPr="009D2871">
        <w:rPr>
          <w:rFonts w:ascii="Times" w:hAnsi="Times" w:cs="Times" w:hint="eastAsia"/>
          <w:b/>
          <w:i/>
          <w:sz w:val="20"/>
          <w:szCs w:val="20"/>
          <w:lang w:val="en-GB" w:eastAsia="zh-CN"/>
        </w:rPr>
        <w:t>supported</w:t>
      </w:r>
      <w:r w:rsidRPr="009D2871">
        <w:rPr>
          <w:rFonts w:ascii="Times" w:hAnsi="Times" w:cs="Times"/>
          <w:b/>
          <w:i/>
          <w:sz w:val="20"/>
          <w:szCs w:val="20"/>
          <w:lang w:val="en-GB" w:eastAsia="zh-CN"/>
        </w:rPr>
        <w:t xml:space="preserve"> for </w:t>
      </w:r>
      <w:r w:rsidR="009D2871" w:rsidRPr="009D2871">
        <w:rPr>
          <w:rFonts w:ascii="Times" w:hAnsi="Times" w:cs="Times"/>
          <w:b/>
          <w:i/>
          <w:sz w:val="20"/>
          <w:szCs w:val="20"/>
          <w:lang w:val="en-GB" w:eastAsia="zh-CN"/>
        </w:rPr>
        <w:t>DL TBS table for NB-IoT 16QAM.</w:t>
      </w:r>
    </w:p>
    <w:p w14:paraId="3B5780DC" w14:textId="77777777" w:rsidR="009D2871" w:rsidRPr="009D2871" w:rsidRDefault="009D2871" w:rsidP="009D2871">
      <w:pPr>
        <w:pStyle w:val="2"/>
        <w:tabs>
          <w:tab w:val="clear" w:pos="432"/>
        </w:tabs>
        <w:rPr>
          <w:szCs w:val="20"/>
          <w:lang w:eastAsia="zh-CN"/>
        </w:rPr>
      </w:pPr>
      <w:r w:rsidRPr="009D2871">
        <w:rPr>
          <w:rFonts w:hint="eastAsia"/>
          <w:szCs w:val="20"/>
          <w:lang w:eastAsia="zh-CN"/>
        </w:rPr>
        <w:t>MCS table</w:t>
      </w:r>
    </w:p>
    <w:p w14:paraId="26F74D6B" w14:textId="77777777" w:rsidR="009D2871" w:rsidRPr="009D2871" w:rsidRDefault="009D2871" w:rsidP="009D2871">
      <w:pPr>
        <w:pStyle w:val="3"/>
        <w:rPr>
          <w:lang w:eastAsia="zh-CN"/>
        </w:rPr>
      </w:pPr>
      <w:r>
        <w:rPr>
          <w:rFonts w:hint="eastAsia"/>
          <w:lang w:eastAsia="zh-CN"/>
        </w:rPr>
        <w:t>Swi</w:t>
      </w:r>
      <w:r>
        <w:rPr>
          <w:lang w:eastAsia="zh-CN"/>
        </w:rPr>
        <w:t>tching point between QPSK and 16QAM</w:t>
      </w:r>
    </w:p>
    <w:p w14:paraId="7861BF02" w14:textId="77777777" w:rsidR="009D2871" w:rsidRPr="00813899" w:rsidRDefault="00813899" w:rsidP="00364CAF">
      <w:pPr>
        <w:rPr>
          <w:b/>
          <w:sz w:val="20"/>
          <w:szCs w:val="20"/>
          <w:u w:val="single"/>
          <w:lang w:eastAsia="zh-CN"/>
        </w:rPr>
      </w:pPr>
      <w:r w:rsidRPr="00813899">
        <w:rPr>
          <w:b/>
          <w:sz w:val="20"/>
          <w:szCs w:val="20"/>
          <w:u w:val="single"/>
          <w:lang w:eastAsia="zh-CN"/>
        </w:rPr>
        <w:t>Guard-band/Standalone</w:t>
      </w:r>
    </w:p>
    <w:p w14:paraId="58E9B852" w14:textId="34DE397F" w:rsidR="00813899" w:rsidRPr="00813899" w:rsidRDefault="00813899" w:rsidP="0061173B">
      <w:pPr>
        <w:spacing w:beforeLines="50" w:before="120" w:line="276" w:lineRule="auto"/>
        <w:rPr>
          <w:sz w:val="20"/>
          <w:szCs w:val="20"/>
          <w:lang w:eastAsia="zh-CN"/>
        </w:rPr>
      </w:pPr>
      <w:r w:rsidRPr="00813899">
        <w:rPr>
          <w:rFonts w:hint="eastAsia"/>
          <w:sz w:val="20"/>
          <w:szCs w:val="20"/>
          <w:lang w:eastAsia="zh-CN"/>
        </w:rPr>
        <w:t xml:space="preserve">In LTE, </w:t>
      </w:r>
      <w:r w:rsidRPr="00813899">
        <w:rPr>
          <w:sz w:val="20"/>
          <w:szCs w:val="20"/>
          <w:lang w:eastAsia="zh-CN"/>
        </w:rPr>
        <w:t>the modulation order is switch to 16QAM at TBS</w:t>
      </w:r>
      <w:r w:rsidR="004302EE">
        <w:rPr>
          <w:sz w:val="20"/>
          <w:szCs w:val="20"/>
          <w:lang w:eastAsia="zh-CN"/>
        </w:rPr>
        <w:t xml:space="preserve"> </w:t>
      </w:r>
      <w:r w:rsidRPr="00813899">
        <w:rPr>
          <w:sz w:val="20"/>
          <w:szCs w:val="20"/>
          <w:lang w:eastAsia="zh-CN"/>
        </w:rPr>
        <w:t>9 (</w:t>
      </w:r>
      <w:r w:rsidRPr="00813899">
        <w:rPr>
          <w:rFonts w:hint="eastAsia"/>
          <w:sz w:val="20"/>
          <w:szCs w:val="20"/>
          <w:lang w:eastAsia="zh-CN"/>
        </w:rPr>
        <w:t>1544</w:t>
      </w:r>
      <w:r w:rsidRPr="00813899">
        <w:rPr>
          <w:sz w:val="20"/>
          <w:szCs w:val="20"/>
          <w:lang w:eastAsia="zh-CN"/>
        </w:rPr>
        <w:t xml:space="preserve"> bits for 10PRBs) which has the code rate of round 0.6 for QPSK modulation. And TBS 9 is overlapped in two adjacent MCS entries with QPSK and 16QAM.</w:t>
      </w:r>
      <w:r w:rsidRPr="00813899">
        <w:rPr>
          <w:rFonts w:hint="eastAsia"/>
          <w:sz w:val="20"/>
          <w:szCs w:val="20"/>
          <w:lang w:eastAsia="zh-CN"/>
        </w:rPr>
        <w:t xml:space="preserve"> Th</w:t>
      </w:r>
      <w:r w:rsidRPr="00813899">
        <w:rPr>
          <w:sz w:val="20"/>
          <w:szCs w:val="20"/>
          <w:lang w:eastAsia="zh-CN"/>
        </w:rPr>
        <w:t>is is because both AWGN and fading channel</w:t>
      </w:r>
      <w:r w:rsidR="00065F35">
        <w:rPr>
          <w:rFonts w:hint="eastAsia"/>
          <w:sz w:val="20"/>
          <w:szCs w:val="20"/>
          <w:lang w:eastAsia="zh-CN"/>
        </w:rPr>
        <w:t xml:space="preserve"> are considered for the design of s</w:t>
      </w:r>
      <w:r w:rsidR="00065F35">
        <w:rPr>
          <w:sz w:val="20"/>
          <w:szCs w:val="20"/>
          <w:lang w:eastAsia="zh-CN"/>
        </w:rPr>
        <w:t>witching point</w:t>
      </w:r>
      <w:r w:rsidRPr="00813899">
        <w:rPr>
          <w:sz w:val="20"/>
          <w:szCs w:val="20"/>
          <w:lang w:eastAsia="zh-CN"/>
        </w:rPr>
        <w:t>.</w:t>
      </w:r>
      <w:r w:rsidRPr="00813899">
        <w:rPr>
          <w:rFonts w:hint="eastAsia"/>
          <w:sz w:val="20"/>
          <w:szCs w:val="20"/>
          <w:lang w:eastAsia="zh-CN"/>
        </w:rPr>
        <w:t xml:space="preserve"> </w:t>
      </w:r>
      <w:r w:rsidRPr="00813899">
        <w:rPr>
          <w:sz w:val="20"/>
          <w:szCs w:val="20"/>
          <w:lang w:eastAsia="zh-CN"/>
        </w:rPr>
        <w:t xml:space="preserve">In AWGN channel, for a TBS, low-order modulation has better performance than high-order modulation. However, in a fading channel, the performance of a MCS with lower modulation order and higher code rate may be worse than that of a MCS with higher modulation order and lower code rate because some deep fading data is more difficult to decode at very high code rate. </w:t>
      </w:r>
    </w:p>
    <w:p w14:paraId="195100BA" w14:textId="4C50940E" w:rsidR="00813899" w:rsidRPr="00813899" w:rsidRDefault="00813899" w:rsidP="0061173B">
      <w:pPr>
        <w:spacing w:beforeLines="50" w:before="120" w:line="276" w:lineRule="auto"/>
        <w:rPr>
          <w:sz w:val="20"/>
          <w:szCs w:val="20"/>
          <w:lang w:eastAsia="zh-CN"/>
        </w:rPr>
      </w:pPr>
      <w:r w:rsidRPr="00813899">
        <w:rPr>
          <w:sz w:val="20"/>
          <w:szCs w:val="20"/>
          <w:lang w:eastAsia="zh-CN"/>
        </w:rPr>
        <w:t xml:space="preserve">In </w:t>
      </w:r>
      <w:r w:rsidR="00065F35">
        <w:rPr>
          <w:sz w:val="20"/>
          <w:szCs w:val="20"/>
          <w:lang w:eastAsia="zh-CN"/>
        </w:rPr>
        <w:t xml:space="preserve">the </w:t>
      </w:r>
      <w:r w:rsidRPr="00813899">
        <w:rPr>
          <w:sz w:val="20"/>
          <w:szCs w:val="20"/>
          <w:lang w:eastAsia="zh-CN"/>
        </w:rPr>
        <w:t>working assumption</w:t>
      </w:r>
      <w:r w:rsidRPr="00813899">
        <w:rPr>
          <w:rFonts w:hint="eastAsia"/>
          <w:sz w:val="20"/>
          <w:szCs w:val="20"/>
          <w:lang w:eastAsia="zh-CN"/>
        </w:rPr>
        <w:t xml:space="preserve">, </w:t>
      </w:r>
      <w:r w:rsidRPr="00813899">
        <w:rPr>
          <w:sz w:val="20"/>
          <w:szCs w:val="20"/>
          <w:lang w:eastAsia="zh-CN"/>
        </w:rPr>
        <w:t>the switching point is set to TBS 14 (</w:t>
      </w:r>
      <w:r w:rsidRPr="00813899">
        <w:rPr>
          <w:rFonts w:ascii="Times" w:eastAsia="Batang" w:hAnsi="Times"/>
          <w:bCs/>
          <w:sz w:val="20"/>
          <w:szCs w:val="20"/>
          <w:lang w:val="en-GB"/>
        </w:rPr>
        <w:t>2856 bits for I_SF=7</w:t>
      </w:r>
      <w:r w:rsidRPr="00813899">
        <w:rPr>
          <w:sz w:val="20"/>
          <w:szCs w:val="20"/>
          <w:lang w:eastAsia="zh-CN"/>
        </w:rPr>
        <w:t>)</w:t>
      </w:r>
      <w:r w:rsidRPr="00813899">
        <w:rPr>
          <w:rFonts w:hint="eastAsia"/>
          <w:sz w:val="20"/>
          <w:szCs w:val="20"/>
          <w:lang w:eastAsia="zh-CN"/>
        </w:rPr>
        <w:t xml:space="preserve"> </w:t>
      </w:r>
      <w:r w:rsidRPr="00813899">
        <w:rPr>
          <w:sz w:val="20"/>
          <w:szCs w:val="20"/>
          <w:lang w:eastAsia="zh-CN"/>
        </w:rPr>
        <w:t>only based on AWGN simulation results</w:t>
      </w:r>
      <w:r w:rsidRPr="00813899">
        <w:rPr>
          <w:rFonts w:hint="eastAsia"/>
          <w:sz w:val="20"/>
          <w:szCs w:val="20"/>
          <w:lang w:eastAsia="zh-CN"/>
        </w:rPr>
        <w:t xml:space="preserve"> for NB-IoT. </w:t>
      </w:r>
      <w:r w:rsidRPr="00813899">
        <w:rPr>
          <w:sz w:val="20"/>
          <w:szCs w:val="20"/>
          <w:lang w:eastAsia="zh-CN"/>
        </w:rPr>
        <w:t xml:space="preserve">The code rate of </w:t>
      </w:r>
      <w:r w:rsidRPr="00813899">
        <w:rPr>
          <w:rFonts w:hint="eastAsia"/>
          <w:sz w:val="20"/>
          <w:szCs w:val="20"/>
          <w:lang w:eastAsia="zh-CN"/>
        </w:rPr>
        <w:t>TBS</w:t>
      </w:r>
      <w:r w:rsidRPr="00813899">
        <w:rPr>
          <w:sz w:val="20"/>
          <w:szCs w:val="20"/>
          <w:lang w:eastAsia="zh-CN"/>
        </w:rPr>
        <w:t xml:space="preserve"> 14</w:t>
      </w:r>
      <w:r w:rsidRPr="00813899">
        <w:rPr>
          <w:rFonts w:hint="eastAsia"/>
          <w:sz w:val="20"/>
          <w:szCs w:val="20"/>
          <w:lang w:eastAsia="zh-CN"/>
        </w:rPr>
        <w:t xml:space="preserve"> </w:t>
      </w:r>
      <w:r w:rsidRPr="00813899">
        <w:rPr>
          <w:sz w:val="20"/>
          <w:szCs w:val="20"/>
          <w:lang w:eastAsia="zh-CN"/>
        </w:rPr>
        <w:t xml:space="preserve">is round </w:t>
      </w:r>
      <w:r w:rsidRPr="00813899">
        <w:rPr>
          <w:rFonts w:hint="eastAsia"/>
          <w:sz w:val="20"/>
          <w:szCs w:val="20"/>
          <w:lang w:eastAsia="zh-CN"/>
        </w:rPr>
        <w:t xml:space="preserve">0.9 </w:t>
      </w:r>
      <w:r w:rsidRPr="00813899">
        <w:rPr>
          <w:sz w:val="20"/>
          <w:szCs w:val="20"/>
          <w:lang w:eastAsia="zh-CN"/>
        </w:rPr>
        <w:t>for QPSK modulation</w:t>
      </w:r>
      <w:r w:rsidRPr="00813899">
        <w:rPr>
          <w:rFonts w:hint="eastAsia"/>
          <w:sz w:val="20"/>
          <w:szCs w:val="20"/>
          <w:lang w:eastAsia="zh-CN"/>
        </w:rPr>
        <w:t xml:space="preserve">, which is </w:t>
      </w:r>
      <w:r w:rsidRPr="00813899">
        <w:rPr>
          <w:sz w:val="20"/>
          <w:szCs w:val="20"/>
          <w:lang w:eastAsia="zh-CN"/>
        </w:rPr>
        <w:t>significantly</w:t>
      </w:r>
      <w:r w:rsidRPr="00813899">
        <w:rPr>
          <w:rFonts w:hint="eastAsia"/>
          <w:sz w:val="20"/>
          <w:szCs w:val="20"/>
          <w:lang w:eastAsia="zh-CN"/>
        </w:rPr>
        <w:t xml:space="preserve"> </w:t>
      </w:r>
      <w:r w:rsidRPr="00813899">
        <w:rPr>
          <w:sz w:val="20"/>
          <w:szCs w:val="20"/>
          <w:lang w:eastAsia="zh-CN"/>
        </w:rPr>
        <w:t xml:space="preserve">larger than that of LTE switching point. </w:t>
      </w:r>
      <w:r>
        <w:rPr>
          <w:rFonts w:hint="eastAsia"/>
          <w:sz w:val="20"/>
          <w:szCs w:val="20"/>
          <w:lang w:eastAsia="zh-CN"/>
        </w:rPr>
        <w:t>S</w:t>
      </w:r>
      <w:r>
        <w:rPr>
          <w:sz w:val="20"/>
          <w:szCs w:val="20"/>
          <w:lang w:eastAsia="zh-CN"/>
        </w:rPr>
        <w:t xml:space="preserve">ince </w:t>
      </w:r>
      <w:r w:rsidRPr="00813899">
        <w:rPr>
          <w:rFonts w:hint="eastAsia"/>
          <w:sz w:val="20"/>
          <w:szCs w:val="20"/>
          <w:lang w:eastAsia="zh-CN"/>
        </w:rPr>
        <w:t>the</w:t>
      </w:r>
      <w:r w:rsidRPr="00813899">
        <w:rPr>
          <w:sz w:val="20"/>
          <w:szCs w:val="20"/>
          <w:lang w:eastAsia="zh-CN"/>
        </w:rPr>
        <w:t xml:space="preserve"> real </w:t>
      </w:r>
      <w:r w:rsidRPr="00813899">
        <w:rPr>
          <w:rFonts w:hint="eastAsia"/>
          <w:sz w:val="20"/>
          <w:szCs w:val="20"/>
          <w:lang w:eastAsia="zh-CN"/>
        </w:rPr>
        <w:t>propagation</w:t>
      </w:r>
      <w:r w:rsidRPr="00813899">
        <w:rPr>
          <w:sz w:val="20"/>
          <w:szCs w:val="20"/>
          <w:lang w:eastAsia="zh-CN"/>
        </w:rPr>
        <w:t xml:space="preserve"> condition is mainly fading channel, this switching point may not be conducive to NB-IoT transmission performance. In</w:t>
      </w:r>
      <w:r w:rsidRPr="00813899">
        <w:rPr>
          <w:rFonts w:hint="eastAsia"/>
          <w:sz w:val="20"/>
          <w:szCs w:val="20"/>
          <w:lang w:eastAsia="zh-CN"/>
        </w:rPr>
        <w:t xml:space="preserve"> our opinion, </w:t>
      </w:r>
      <w:r w:rsidRPr="00813899">
        <w:rPr>
          <w:sz w:val="20"/>
          <w:szCs w:val="20"/>
          <w:lang w:eastAsia="zh-CN"/>
        </w:rPr>
        <w:t xml:space="preserve">the modulation switching point for </w:t>
      </w:r>
      <w:r w:rsidRPr="00813899">
        <w:rPr>
          <w:rFonts w:hint="eastAsia"/>
          <w:sz w:val="20"/>
          <w:szCs w:val="20"/>
          <w:lang w:eastAsia="zh-CN"/>
        </w:rPr>
        <w:t>NB</w:t>
      </w:r>
      <w:r w:rsidRPr="00813899">
        <w:rPr>
          <w:sz w:val="20"/>
          <w:szCs w:val="20"/>
          <w:lang w:eastAsia="zh-CN"/>
        </w:rPr>
        <w:t xml:space="preserve">-IoT should follow LTE design principle. That is, the modulation switching point </w:t>
      </w:r>
      <w:r w:rsidRPr="00813899">
        <w:rPr>
          <w:rFonts w:hint="eastAsia"/>
          <w:sz w:val="20"/>
          <w:szCs w:val="20"/>
          <w:lang w:eastAsia="zh-CN"/>
        </w:rPr>
        <w:t xml:space="preserve">also should be </w:t>
      </w:r>
      <w:r w:rsidRPr="00813899">
        <w:rPr>
          <w:sz w:val="20"/>
          <w:szCs w:val="20"/>
          <w:lang w:eastAsia="zh-CN"/>
        </w:rPr>
        <w:t xml:space="preserve">based on </w:t>
      </w:r>
      <w:r w:rsidRPr="00813899">
        <w:rPr>
          <w:rFonts w:hint="eastAsia"/>
          <w:sz w:val="20"/>
          <w:szCs w:val="20"/>
          <w:lang w:eastAsia="zh-CN"/>
        </w:rPr>
        <w:t>fading</w:t>
      </w:r>
      <w:r w:rsidRPr="00813899">
        <w:rPr>
          <w:sz w:val="20"/>
          <w:szCs w:val="20"/>
          <w:lang w:eastAsia="zh-CN"/>
        </w:rPr>
        <w:t xml:space="preserve"> channel</w:t>
      </w:r>
      <w:r w:rsidRPr="00813899">
        <w:rPr>
          <w:rFonts w:hint="eastAsia"/>
          <w:sz w:val="20"/>
          <w:szCs w:val="20"/>
          <w:lang w:eastAsia="zh-CN"/>
        </w:rPr>
        <w:t>.</w:t>
      </w:r>
      <w:r w:rsidRPr="00813899">
        <w:rPr>
          <w:sz w:val="20"/>
          <w:szCs w:val="20"/>
          <w:lang w:eastAsia="zh-CN"/>
        </w:rPr>
        <w:t xml:space="preserve"> </w:t>
      </w:r>
      <w:r w:rsidRPr="00813899">
        <w:rPr>
          <w:rFonts w:hint="eastAsia"/>
          <w:sz w:val="20"/>
          <w:szCs w:val="20"/>
          <w:lang w:eastAsia="zh-CN"/>
        </w:rPr>
        <w:t>F</w:t>
      </w:r>
      <w:r w:rsidRPr="00813899">
        <w:rPr>
          <w:sz w:val="20"/>
          <w:szCs w:val="20"/>
          <w:lang w:eastAsia="zh-CN"/>
        </w:rPr>
        <w:t>i</w:t>
      </w:r>
      <w:r>
        <w:rPr>
          <w:sz w:val="20"/>
          <w:szCs w:val="20"/>
          <w:lang w:eastAsia="zh-CN"/>
        </w:rPr>
        <w:t>gure 1</w:t>
      </w:r>
      <w:r w:rsidR="000A63B3">
        <w:rPr>
          <w:sz w:val="20"/>
          <w:szCs w:val="20"/>
          <w:lang w:eastAsia="zh-CN"/>
        </w:rPr>
        <w:t xml:space="preserve"> and 2 show </w:t>
      </w:r>
      <w:r w:rsidR="000A63B3">
        <w:rPr>
          <w:kern w:val="2"/>
          <w:sz w:val="20"/>
          <w:szCs w:val="20"/>
          <w:lang w:eastAsia="zh-CN"/>
        </w:rPr>
        <w:t>BLER performance for NPDSCH in standalone deployment</w:t>
      </w:r>
      <w:r w:rsidR="000A63B3">
        <w:rPr>
          <w:sz w:val="20"/>
          <w:szCs w:val="20"/>
          <w:lang w:eastAsia="zh-CN"/>
        </w:rPr>
        <w:t>. I</w:t>
      </w:r>
      <w:r>
        <w:rPr>
          <w:sz w:val="20"/>
          <w:szCs w:val="20"/>
          <w:lang w:eastAsia="zh-CN"/>
        </w:rPr>
        <w:t xml:space="preserve">t can be observed that: </w:t>
      </w:r>
    </w:p>
    <w:p w14:paraId="5395985D" w14:textId="77777777" w:rsidR="000A63B3" w:rsidRPr="00813899" w:rsidRDefault="000A63B3" w:rsidP="00364CAF">
      <w:pPr>
        <w:rPr>
          <w:b/>
          <w:i/>
          <w:sz w:val="20"/>
          <w:szCs w:val="20"/>
        </w:rPr>
      </w:pPr>
      <w:r w:rsidRPr="00813899">
        <w:rPr>
          <w:b/>
          <w:i/>
          <w:kern w:val="2"/>
          <w:sz w:val="20"/>
          <w:szCs w:val="20"/>
          <w:lang w:eastAsia="zh-CN"/>
        </w:rPr>
        <w:t>Observation</w:t>
      </w:r>
      <w:r>
        <w:rPr>
          <w:b/>
          <w:i/>
          <w:kern w:val="2"/>
          <w:sz w:val="20"/>
          <w:szCs w:val="20"/>
          <w:lang w:eastAsia="zh-CN"/>
        </w:rPr>
        <w:t xml:space="preserve"> 1</w:t>
      </w:r>
      <w:r w:rsidRPr="00813899">
        <w:rPr>
          <w:b/>
          <w:i/>
          <w:kern w:val="2"/>
          <w:sz w:val="20"/>
          <w:szCs w:val="20"/>
          <w:lang w:eastAsia="zh-CN"/>
        </w:rPr>
        <w:t>:</w:t>
      </w:r>
      <w:r w:rsidRPr="00813899">
        <w:rPr>
          <w:b/>
          <w:i/>
          <w:sz w:val="20"/>
          <w:szCs w:val="20"/>
          <w:lang w:eastAsia="zh-CN"/>
        </w:rPr>
        <w:t xml:space="preserve"> For </w:t>
      </w:r>
      <w:r w:rsidR="008176F4">
        <w:rPr>
          <w:b/>
          <w:i/>
          <w:sz w:val="20"/>
          <w:szCs w:val="20"/>
          <w:lang w:eastAsia="zh-CN"/>
        </w:rPr>
        <w:t xml:space="preserve">NPDSCH with </w:t>
      </w:r>
      <w:r w:rsidRPr="00813899">
        <w:rPr>
          <w:b/>
          <w:i/>
          <w:sz w:val="20"/>
          <w:szCs w:val="20"/>
          <w:lang w:eastAsia="zh-CN"/>
        </w:rPr>
        <w:t xml:space="preserve">1T1R antenna, 16QAM performance is about 1.8 dB better than QPSK performance at BLER =0.1 </w:t>
      </w:r>
      <w:r w:rsidR="008176F4">
        <w:rPr>
          <w:b/>
          <w:i/>
          <w:sz w:val="20"/>
          <w:szCs w:val="20"/>
          <w:lang w:eastAsia="zh-CN"/>
        </w:rPr>
        <w:t>for standalone deployment</w:t>
      </w:r>
      <w:r w:rsidR="008176F4" w:rsidRPr="00813899">
        <w:rPr>
          <w:b/>
          <w:i/>
          <w:sz w:val="20"/>
          <w:szCs w:val="20"/>
          <w:lang w:eastAsia="zh-CN"/>
        </w:rPr>
        <w:t xml:space="preserve"> </w:t>
      </w:r>
      <w:r w:rsidRPr="00813899">
        <w:rPr>
          <w:b/>
          <w:i/>
          <w:sz w:val="20"/>
          <w:szCs w:val="20"/>
          <w:lang w:eastAsia="zh-CN"/>
        </w:rPr>
        <w:t xml:space="preserve">when TBS 12 (2280 bits </w:t>
      </w:r>
      <w:r w:rsidRPr="00813899">
        <w:rPr>
          <w:b/>
          <w:i/>
          <w:sz w:val="20"/>
          <w:szCs w:val="20"/>
        </w:rPr>
        <w:t>with I</w:t>
      </w:r>
      <w:r w:rsidRPr="00813899">
        <w:rPr>
          <w:b/>
          <w:i/>
          <w:sz w:val="20"/>
          <w:szCs w:val="20"/>
          <w:vertAlign w:val="subscript"/>
        </w:rPr>
        <w:t>SF</w:t>
      </w:r>
      <w:r w:rsidRPr="00813899">
        <w:rPr>
          <w:b/>
          <w:i/>
          <w:sz w:val="20"/>
          <w:szCs w:val="20"/>
        </w:rPr>
        <w:t>=7) is used. And the performance gap further expand</w:t>
      </w:r>
      <w:r w:rsidR="004D3C46">
        <w:rPr>
          <w:b/>
          <w:i/>
          <w:sz w:val="20"/>
          <w:szCs w:val="20"/>
        </w:rPr>
        <w:t>s</w:t>
      </w:r>
      <w:r w:rsidRPr="00813899">
        <w:rPr>
          <w:b/>
          <w:i/>
          <w:sz w:val="20"/>
          <w:szCs w:val="20"/>
        </w:rPr>
        <w:t xml:space="preserve"> when TBS 13 is used.</w:t>
      </w:r>
    </w:p>
    <w:p w14:paraId="2D031BDA" w14:textId="77777777" w:rsidR="000A63B3" w:rsidRPr="00813899" w:rsidRDefault="000A63B3" w:rsidP="00364CAF">
      <w:pPr>
        <w:rPr>
          <w:b/>
          <w:i/>
          <w:sz w:val="20"/>
          <w:szCs w:val="20"/>
          <w:lang w:eastAsia="zh-CN"/>
        </w:rPr>
      </w:pPr>
      <w:r w:rsidRPr="00813899">
        <w:rPr>
          <w:rFonts w:hint="eastAsia"/>
          <w:b/>
          <w:i/>
          <w:sz w:val="20"/>
          <w:szCs w:val="20"/>
          <w:lang w:eastAsia="zh-CN"/>
        </w:rPr>
        <w:t>Observation</w:t>
      </w:r>
      <w:r w:rsidRPr="00813899">
        <w:rPr>
          <w:b/>
          <w:i/>
          <w:sz w:val="20"/>
          <w:szCs w:val="20"/>
          <w:lang w:eastAsia="zh-CN"/>
        </w:rPr>
        <w:t xml:space="preserve"> 2</w:t>
      </w:r>
      <w:r w:rsidRPr="00813899">
        <w:rPr>
          <w:rFonts w:hint="eastAsia"/>
          <w:b/>
          <w:i/>
          <w:sz w:val="20"/>
          <w:szCs w:val="20"/>
          <w:lang w:eastAsia="zh-CN"/>
        </w:rPr>
        <w:t xml:space="preserve">: </w:t>
      </w:r>
      <w:r w:rsidR="008176F4" w:rsidRPr="00813899">
        <w:rPr>
          <w:b/>
          <w:i/>
          <w:sz w:val="20"/>
          <w:szCs w:val="20"/>
          <w:lang w:eastAsia="zh-CN"/>
        </w:rPr>
        <w:t>For</w:t>
      </w:r>
      <w:r w:rsidR="008176F4">
        <w:rPr>
          <w:b/>
          <w:i/>
          <w:sz w:val="20"/>
          <w:szCs w:val="20"/>
          <w:lang w:eastAsia="zh-CN"/>
        </w:rPr>
        <w:t xml:space="preserve"> NPDSCH with </w:t>
      </w:r>
      <w:r w:rsidRPr="00813899">
        <w:rPr>
          <w:rFonts w:hint="eastAsia"/>
          <w:b/>
          <w:i/>
          <w:sz w:val="20"/>
          <w:szCs w:val="20"/>
          <w:lang w:eastAsia="zh-CN"/>
        </w:rPr>
        <w:t xml:space="preserve">2T1R antenna, </w:t>
      </w:r>
      <w:r w:rsidRPr="00813899">
        <w:rPr>
          <w:b/>
          <w:i/>
          <w:sz w:val="20"/>
          <w:szCs w:val="20"/>
          <w:lang w:eastAsia="zh-CN"/>
        </w:rPr>
        <w:t xml:space="preserve">16QAM performance is close to 1 dB better than QPSK performance at BLER =0.1 </w:t>
      </w:r>
      <w:r w:rsidR="008176F4">
        <w:rPr>
          <w:b/>
          <w:i/>
          <w:sz w:val="20"/>
          <w:szCs w:val="20"/>
          <w:lang w:eastAsia="zh-CN"/>
        </w:rPr>
        <w:t>for standalone deployment</w:t>
      </w:r>
      <w:r w:rsidR="008176F4" w:rsidRPr="00813899">
        <w:rPr>
          <w:b/>
          <w:i/>
          <w:sz w:val="20"/>
          <w:szCs w:val="20"/>
          <w:lang w:eastAsia="zh-CN"/>
        </w:rPr>
        <w:t xml:space="preserve"> </w:t>
      </w:r>
      <w:r w:rsidRPr="00813899">
        <w:rPr>
          <w:b/>
          <w:i/>
          <w:sz w:val="20"/>
          <w:szCs w:val="20"/>
          <w:lang w:eastAsia="zh-CN"/>
        </w:rPr>
        <w:t xml:space="preserve">when TBS 13 (2536 bits </w:t>
      </w:r>
      <w:r w:rsidRPr="00813899">
        <w:rPr>
          <w:b/>
          <w:i/>
          <w:sz w:val="20"/>
          <w:szCs w:val="20"/>
        </w:rPr>
        <w:t>with I</w:t>
      </w:r>
      <w:r w:rsidRPr="00813899">
        <w:rPr>
          <w:b/>
          <w:i/>
          <w:sz w:val="20"/>
          <w:szCs w:val="20"/>
          <w:vertAlign w:val="subscript"/>
        </w:rPr>
        <w:t>SF</w:t>
      </w:r>
      <w:r w:rsidRPr="00813899">
        <w:rPr>
          <w:b/>
          <w:i/>
          <w:sz w:val="20"/>
          <w:szCs w:val="20"/>
        </w:rPr>
        <w:t>=7) is used.</w:t>
      </w:r>
    </w:p>
    <w:p w14:paraId="6B503B88" w14:textId="70FED9D8" w:rsidR="00813899" w:rsidRPr="00813899" w:rsidRDefault="00813899" w:rsidP="0061173B">
      <w:pPr>
        <w:spacing w:beforeLines="50" w:before="120" w:line="276" w:lineRule="auto"/>
        <w:rPr>
          <w:sz w:val="20"/>
          <w:szCs w:val="20"/>
          <w:lang w:eastAsia="zh-CN"/>
        </w:rPr>
      </w:pPr>
      <w:r w:rsidRPr="00813899">
        <w:rPr>
          <w:sz w:val="20"/>
          <w:szCs w:val="20"/>
        </w:rPr>
        <w:t>For</w:t>
      </w:r>
      <w:r w:rsidRPr="00813899">
        <w:rPr>
          <w:rFonts w:hint="eastAsia"/>
          <w:sz w:val="20"/>
          <w:szCs w:val="20"/>
          <w:lang w:eastAsia="zh-CN"/>
        </w:rPr>
        <w:t xml:space="preserve"> these cases, </w:t>
      </w:r>
      <w:r w:rsidR="00212694">
        <w:rPr>
          <w:sz w:val="20"/>
          <w:szCs w:val="20"/>
        </w:rPr>
        <w:t>i</w:t>
      </w:r>
      <w:r w:rsidRPr="00813899">
        <w:rPr>
          <w:sz w:val="20"/>
          <w:szCs w:val="20"/>
        </w:rPr>
        <w:t>f 16QAM is only applied for the transport blocks larger than or equal to TBS 14, a performance loss will be expected for NPDSCH.</w:t>
      </w:r>
      <w:r w:rsidRPr="00813899">
        <w:rPr>
          <w:rFonts w:hint="eastAsia"/>
          <w:sz w:val="20"/>
          <w:szCs w:val="20"/>
          <w:lang w:eastAsia="zh-CN"/>
        </w:rPr>
        <w:t xml:space="preserve"> </w:t>
      </w:r>
      <w:r w:rsidRPr="00813899">
        <w:rPr>
          <w:sz w:val="20"/>
          <w:szCs w:val="20"/>
          <w:lang w:eastAsia="zh-CN"/>
        </w:rPr>
        <w:t>Therefore, we propose that</w:t>
      </w:r>
      <w:r w:rsidRPr="00813899">
        <w:rPr>
          <w:rFonts w:hint="eastAsia"/>
          <w:sz w:val="20"/>
          <w:szCs w:val="20"/>
          <w:lang w:eastAsia="zh-CN"/>
        </w:rPr>
        <w:t xml:space="preserve"> 16</w:t>
      </w:r>
      <w:r w:rsidRPr="00813899">
        <w:rPr>
          <w:sz w:val="20"/>
          <w:szCs w:val="20"/>
          <w:lang w:eastAsia="zh-CN"/>
        </w:rPr>
        <w:t xml:space="preserve">QAM can be </w:t>
      </w:r>
      <w:r w:rsidRPr="00813899">
        <w:rPr>
          <w:sz w:val="20"/>
          <w:szCs w:val="20"/>
        </w:rPr>
        <w:t>applied for the transport blocks larger than or equal to TBS 12</w:t>
      </w:r>
      <w:r w:rsidRPr="00813899">
        <w:rPr>
          <w:rFonts w:hint="eastAsia"/>
          <w:sz w:val="20"/>
          <w:szCs w:val="20"/>
          <w:lang w:eastAsia="zh-CN"/>
        </w:rPr>
        <w:t xml:space="preserve">. </w:t>
      </w:r>
      <w:r w:rsidRPr="00813899">
        <w:rPr>
          <w:sz w:val="20"/>
          <w:szCs w:val="20"/>
          <w:lang w:eastAsia="zh-CN"/>
        </w:rPr>
        <w:t xml:space="preserve">And overlapped TBS 12 and 13 </w:t>
      </w:r>
      <w:r w:rsidR="00233E7C">
        <w:rPr>
          <w:sz w:val="20"/>
          <w:szCs w:val="20"/>
          <w:lang w:eastAsia="zh-CN"/>
        </w:rPr>
        <w:t>could be</w:t>
      </w:r>
      <w:r w:rsidRPr="00813899">
        <w:rPr>
          <w:rFonts w:hint="eastAsia"/>
          <w:sz w:val="20"/>
          <w:szCs w:val="20"/>
          <w:lang w:eastAsia="zh-CN"/>
        </w:rPr>
        <w:t xml:space="preserve"> set </w:t>
      </w:r>
      <w:r w:rsidRPr="00813899">
        <w:rPr>
          <w:sz w:val="20"/>
          <w:szCs w:val="20"/>
          <w:lang w:eastAsia="zh-CN"/>
        </w:rPr>
        <w:t xml:space="preserve">for MCS entries with QPSK and 16QAM </w:t>
      </w:r>
      <w:r w:rsidRPr="00813899">
        <w:rPr>
          <w:rFonts w:hint="eastAsia"/>
          <w:sz w:val="20"/>
          <w:szCs w:val="20"/>
          <w:lang w:eastAsia="zh-CN"/>
        </w:rPr>
        <w:t xml:space="preserve">to be used for different configurations and scenarios. </w:t>
      </w:r>
    </w:p>
    <w:p w14:paraId="0008B93C" w14:textId="77777777" w:rsidR="00813899" w:rsidRPr="000A63B3" w:rsidRDefault="00813899" w:rsidP="00364CAF">
      <w:pPr>
        <w:rPr>
          <w:rFonts w:ascii="Times" w:eastAsia="Batang" w:hAnsi="Times"/>
          <w:b/>
          <w:bCs/>
          <w:i/>
          <w:sz w:val="20"/>
          <w:szCs w:val="20"/>
          <w:lang w:val="en-GB"/>
        </w:rPr>
      </w:pPr>
      <w:r w:rsidRPr="000A63B3">
        <w:rPr>
          <w:rFonts w:hint="eastAsia"/>
          <w:b/>
          <w:i/>
          <w:sz w:val="20"/>
          <w:szCs w:val="20"/>
          <w:lang w:eastAsia="zh-CN"/>
        </w:rPr>
        <w:t>P</w:t>
      </w:r>
      <w:r w:rsidRPr="000A63B3">
        <w:rPr>
          <w:b/>
          <w:i/>
          <w:sz w:val="20"/>
          <w:szCs w:val="20"/>
          <w:lang w:eastAsia="zh-CN"/>
        </w:rPr>
        <w:t>roposal</w:t>
      </w:r>
      <w:r w:rsidR="000A63B3" w:rsidRPr="000A63B3">
        <w:rPr>
          <w:b/>
          <w:i/>
          <w:sz w:val="20"/>
          <w:szCs w:val="20"/>
          <w:lang w:eastAsia="zh-CN"/>
        </w:rPr>
        <w:t xml:space="preserve"> </w:t>
      </w:r>
      <w:r w:rsidR="00A70B57">
        <w:rPr>
          <w:b/>
          <w:i/>
          <w:sz w:val="20"/>
          <w:szCs w:val="20"/>
          <w:lang w:eastAsia="zh-CN"/>
        </w:rPr>
        <w:t>3</w:t>
      </w:r>
      <w:r w:rsidRPr="000A63B3">
        <w:rPr>
          <w:rFonts w:hint="eastAsia"/>
          <w:b/>
          <w:i/>
          <w:sz w:val="20"/>
          <w:szCs w:val="20"/>
          <w:lang w:eastAsia="zh-CN"/>
        </w:rPr>
        <w:t>:</w:t>
      </w:r>
      <w:r w:rsidRPr="000A63B3">
        <w:rPr>
          <w:rFonts w:ascii="Times" w:eastAsia="Batang" w:hAnsi="Times"/>
          <w:b/>
          <w:bCs/>
          <w:i/>
          <w:sz w:val="20"/>
          <w:szCs w:val="20"/>
          <w:lang w:val="en-GB"/>
        </w:rPr>
        <w:t xml:space="preserve"> For standalone and guard-band deployment, 16QAM can be used for TBS </w:t>
      </w:r>
      <w:r w:rsidR="000A63B3">
        <w:rPr>
          <w:rFonts w:ascii="Times" w:eastAsia="Batang" w:hAnsi="Times"/>
          <w:b/>
          <w:bCs/>
          <w:i/>
          <w:sz w:val="20"/>
          <w:szCs w:val="20"/>
          <w:lang w:val="en-GB"/>
        </w:rPr>
        <w:t>indexes</w:t>
      </w:r>
      <w:r w:rsidRPr="000A63B3">
        <w:rPr>
          <w:rFonts w:ascii="Times" w:eastAsia="Batang" w:hAnsi="Times"/>
          <w:b/>
          <w:bCs/>
          <w:i/>
          <w:sz w:val="20"/>
          <w:szCs w:val="20"/>
          <w:lang w:val="en-GB"/>
        </w:rPr>
        <w:t xml:space="preserve"> from 12 to 21.</w:t>
      </w:r>
    </w:p>
    <w:p w14:paraId="69B6EAC4" w14:textId="77777777" w:rsidR="00813899" w:rsidRPr="00813899" w:rsidRDefault="00813899" w:rsidP="00364CAF">
      <w:pPr>
        <w:jc w:val="center"/>
        <w:rPr>
          <w:sz w:val="20"/>
          <w:szCs w:val="20"/>
          <w:lang w:eastAsia="zh-CN"/>
        </w:rPr>
      </w:pPr>
      <w:r w:rsidRPr="00813899">
        <w:rPr>
          <w:noProof/>
          <w:sz w:val="20"/>
          <w:szCs w:val="20"/>
          <w:lang w:eastAsia="zh-CN"/>
        </w:rPr>
        <w:lastRenderedPageBreak/>
        <w:drawing>
          <wp:inline distT="0" distB="0" distL="0" distR="0" wp14:anchorId="1C35A1C3" wp14:editId="508B6A10">
            <wp:extent cx="3716121" cy="278507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202_DL.png"/>
                    <pic:cNvPicPr/>
                  </pic:nvPicPr>
                  <pic:blipFill>
                    <a:blip r:embed="rId9">
                      <a:extLst>
                        <a:ext uri="{28A0092B-C50C-407E-A947-70E740481C1C}">
                          <a14:useLocalDpi xmlns:a14="http://schemas.microsoft.com/office/drawing/2010/main" val="0"/>
                        </a:ext>
                      </a:extLst>
                    </a:blip>
                    <a:stretch>
                      <a:fillRect/>
                    </a:stretch>
                  </pic:blipFill>
                  <pic:spPr>
                    <a:xfrm>
                      <a:off x="0" y="0"/>
                      <a:ext cx="3735593" cy="2799670"/>
                    </a:xfrm>
                    <a:prstGeom prst="rect">
                      <a:avLst/>
                    </a:prstGeom>
                  </pic:spPr>
                </pic:pic>
              </a:graphicData>
            </a:graphic>
          </wp:inline>
        </w:drawing>
      </w:r>
    </w:p>
    <w:p w14:paraId="29595558" w14:textId="77777777" w:rsidR="009D2871" w:rsidRPr="00813899" w:rsidRDefault="004302EE" w:rsidP="00364CAF">
      <w:pPr>
        <w:jc w:val="center"/>
        <w:rPr>
          <w:sz w:val="20"/>
          <w:szCs w:val="20"/>
          <w:lang w:eastAsia="zh-CN"/>
        </w:rPr>
      </w:pPr>
      <w:r>
        <w:rPr>
          <w:rFonts w:hint="eastAsia"/>
          <w:kern w:val="2"/>
          <w:sz w:val="20"/>
          <w:szCs w:val="20"/>
          <w:lang w:eastAsia="zh-CN"/>
        </w:rPr>
        <w:t xml:space="preserve">Figure 1 </w:t>
      </w:r>
      <w:r>
        <w:rPr>
          <w:kern w:val="2"/>
          <w:sz w:val="20"/>
          <w:szCs w:val="20"/>
          <w:lang w:eastAsia="zh-CN"/>
        </w:rPr>
        <w:t xml:space="preserve">BLER performance for NPDSCH </w:t>
      </w:r>
      <w:r w:rsidR="00AC2BBD">
        <w:rPr>
          <w:kern w:val="2"/>
          <w:sz w:val="20"/>
          <w:szCs w:val="20"/>
          <w:lang w:eastAsia="zh-CN"/>
        </w:rPr>
        <w:t xml:space="preserve">with 1T1R </w:t>
      </w:r>
      <w:r>
        <w:rPr>
          <w:kern w:val="2"/>
          <w:sz w:val="20"/>
          <w:szCs w:val="20"/>
          <w:lang w:eastAsia="zh-CN"/>
        </w:rPr>
        <w:t>in standalone deployment</w:t>
      </w:r>
    </w:p>
    <w:p w14:paraId="632BE6E9" w14:textId="77777777" w:rsidR="009D2871" w:rsidRPr="004302EE" w:rsidRDefault="00AC2BBD" w:rsidP="00364CAF">
      <w:pPr>
        <w:jc w:val="center"/>
        <w:rPr>
          <w:sz w:val="20"/>
          <w:szCs w:val="20"/>
          <w:lang w:eastAsia="zh-CN"/>
        </w:rPr>
      </w:pPr>
      <w:r>
        <w:rPr>
          <w:noProof/>
          <w:sz w:val="20"/>
          <w:szCs w:val="20"/>
          <w:lang w:eastAsia="zh-CN"/>
        </w:rPr>
        <w:drawing>
          <wp:inline distT="0" distB="0" distL="0" distR="0" wp14:anchorId="0F70D8CF" wp14:editId="773A2D60">
            <wp:extent cx="3718248" cy="2787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11_DL.png"/>
                    <pic:cNvPicPr/>
                  </pic:nvPicPr>
                  <pic:blipFill>
                    <a:blip r:embed="rId10">
                      <a:extLst>
                        <a:ext uri="{28A0092B-C50C-407E-A947-70E740481C1C}">
                          <a14:useLocalDpi xmlns:a14="http://schemas.microsoft.com/office/drawing/2010/main" val="0"/>
                        </a:ext>
                      </a:extLst>
                    </a:blip>
                    <a:stretch>
                      <a:fillRect/>
                    </a:stretch>
                  </pic:blipFill>
                  <pic:spPr>
                    <a:xfrm>
                      <a:off x="0" y="0"/>
                      <a:ext cx="3743034" cy="2805670"/>
                    </a:xfrm>
                    <a:prstGeom prst="rect">
                      <a:avLst/>
                    </a:prstGeom>
                  </pic:spPr>
                </pic:pic>
              </a:graphicData>
            </a:graphic>
          </wp:inline>
        </w:drawing>
      </w:r>
    </w:p>
    <w:p w14:paraId="26465F99" w14:textId="77777777" w:rsidR="009D2871" w:rsidRPr="009D2871" w:rsidRDefault="00AC2BBD" w:rsidP="00364CAF">
      <w:pPr>
        <w:jc w:val="center"/>
        <w:rPr>
          <w:sz w:val="20"/>
          <w:szCs w:val="20"/>
          <w:lang w:eastAsia="zh-CN"/>
        </w:rPr>
      </w:pPr>
      <w:r>
        <w:rPr>
          <w:rFonts w:hint="eastAsia"/>
          <w:kern w:val="2"/>
          <w:sz w:val="20"/>
          <w:szCs w:val="20"/>
          <w:lang w:eastAsia="zh-CN"/>
        </w:rPr>
        <w:t xml:space="preserve">Figure </w:t>
      </w:r>
      <w:r>
        <w:rPr>
          <w:kern w:val="2"/>
          <w:sz w:val="20"/>
          <w:szCs w:val="20"/>
          <w:lang w:eastAsia="zh-CN"/>
        </w:rPr>
        <w:t>2</w:t>
      </w:r>
      <w:r>
        <w:rPr>
          <w:rFonts w:hint="eastAsia"/>
          <w:kern w:val="2"/>
          <w:sz w:val="20"/>
          <w:szCs w:val="20"/>
          <w:lang w:eastAsia="zh-CN"/>
        </w:rPr>
        <w:t xml:space="preserve"> </w:t>
      </w:r>
      <w:r>
        <w:rPr>
          <w:kern w:val="2"/>
          <w:sz w:val="20"/>
          <w:szCs w:val="20"/>
          <w:lang w:eastAsia="zh-CN"/>
        </w:rPr>
        <w:t>BLER performance for NPDSCH with 2T1R in standalone deployment</w:t>
      </w:r>
    </w:p>
    <w:p w14:paraId="74CE3A15" w14:textId="77777777" w:rsidR="00AC2BBD" w:rsidRPr="00AC2BBD" w:rsidRDefault="00AC2BBD" w:rsidP="00364CAF">
      <w:pPr>
        <w:rPr>
          <w:b/>
          <w:sz w:val="20"/>
          <w:szCs w:val="20"/>
          <w:u w:val="single"/>
          <w:lang w:eastAsia="zh-CN"/>
        </w:rPr>
      </w:pPr>
      <w:r w:rsidRPr="00AC2BBD">
        <w:rPr>
          <w:rFonts w:hint="eastAsia"/>
          <w:b/>
          <w:sz w:val="20"/>
          <w:szCs w:val="20"/>
          <w:u w:val="single"/>
          <w:lang w:eastAsia="zh-CN"/>
        </w:rPr>
        <w:t>In-band</w:t>
      </w:r>
    </w:p>
    <w:p w14:paraId="26973F1A" w14:textId="20E0964E" w:rsidR="00AC2BBD" w:rsidRDefault="00AC2BBD" w:rsidP="0061173B">
      <w:pPr>
        <w:spacing w:beforeLines="50" w:before="120" w:line="276" w:lineRule="auto"/>
        <w:rPr>
          <w:sz w:val="20"/>
          <w:szCs w:val="20"/>
          <w:lang w:eastAsia="zh-CN"/>
        </w:rPr>
      </w:pPr>
      <w:r w:rsidRPr="00AC2BBD">
        <w:rPr>
          <w:kern w:val="2"/>
          <w:sz w:val="20"/>
          <w:szCs w:val="20"/>
          <w:lang w:eastAsia="zh-CN"/>
        </w:rPr>
        <w:t xml:space="preserve">Since </w:t>
      </w:r>
      <w:r w:rsidRPr="00AC2BBD">
        <w:rPr>
          <w:sz w:val="20"/>
          <w:szCs w:val="20"/>
          <w:lang w:eastAsia="zh-CN"/>
        </w:rPr>
        <w:t xml:space="preserve">the number of NPDSCH REs on a PRB in in-band </w:t>
      </w:r>
      <w:r w:rsidR="00F20661">
        <w:rPr>
          <w:sz w:val="20"/>
          <w:szCs w:val="20"/>
          <w:lang w:eastAsia="zh-CN"/>
        </w:rPr>
        <w:t xml:space="preserve">deployment </w:t>
      </w:r>
      <w:r w:rsidRPr="00AC2BBD">
        <w:rPr>
          <w:sz w:val="20"/>
          <w:szCs w:val="20"/>
          <w:lang w:eastAsia="zh-CN"/>
        </w:rPr>
        <w:t xml:space="preserve">is less than that in </w:t>
      </w:r>
      <w:r w:rsidRPr="00AC2BBD">
        <w:rPr>
          <w:rFonts w:hint="eastAsia"/>
          <w:kern w:val="2"/>
          <w:sz w:val="20"/>
          <w:szCs w:val="20"/>
          <w:lang w:eastAsia="zh-CN"/>
        </w:rPr>
        <w:t>guard</w:t>
      </w:r>
      <w:r w:rsidRPr="00AC2BBD">
        <w:rPr>
          <w:kern w:val="2"/>
          <w:sz w:val="20"/>
          <w:szCs w:val="20"/>
          <w:lang w:eastAsia="zh-CN"/>
        </w:rPr>
        <w:t>-</w:t>
      </w:r>
      <w:r w:rsidRPr="00AC2BBD">
        <w:rPr>
          <w:rFonts w:hint="eastAsia"/>
          <w:kern w:val="2"/>
          <w:sz w:val="20"/>
          <w:szCs w:val="20"/>
          <w:lang w:eastAsia="zh-CN"/>
        </w:rPr>
        <w:t>band/standalone</w:t>
      </w:r>
      <w:r w:rsidR="00F20661">
        <w:rPr>
          <w:kern w:val="2"/>
          <w:sz w:val="20"/>
          <w:szCs w:val="20"/>
          <w:lang w:eastAsia="zh-CN"/>
        </w:rPr>
        <w:t xml:space="preserve"> deployment</w:t>
      </w:r>
      <w:r w:rsidRPr="00AC2BBD">
        <w:rPr>
          <w:kern w:val="2"/>
          <w:sz w:val="20"/>
          <w:szCs w:val="20"/>
          <w:lang w:eastAsia="zh-CN"/>
        </w:rPr>
        <w:t>, the modulation switching point</w:t>
      </w:r>
      <w:r w:rsidRPr="00AC2BBD">
        <w:rPr>
          <w:sz w:val="20"/>
          <w:szCs w:val="20"/>
          <w:lang w:eastAsia="zh-CN"/>
        </w:rPr>
        <w:t xml:space="preserve"> </w:t>
      </w:r>
      <w:r w:rsidR="00065F35">
        <w:rPr>
          <w:sz w:val="20"/>
          <w:szCs w:val="20"/>
          <w:lang w:eastAsia="zh-CN"/>
        </w:rPr>
        <w:t>for</w:t>
      </w:r>
      <w:r w:rsidR="00065F35" w:rsidRPr="00AC2BBD">
        <w:rPr>
          <w:sz w:val="20"/>
          <w:szCs w:val="20"/>
          <w:lang w:eastAsia="zh-CN"/>
        </w:rPr>
        <w:t xml:space="preserve"> </w:t>
      </w:r>
      <w:r w:rsidRPr="00AC2BBD">
        <w:rPr>
          <w:sz w:val="20"/>
          <w:szCs w:val="20"/>
          <w:lang w:eastAsia="zh-CN"/>
        </w:rPr>
        <w:t xml:space="preserve">in-band </w:t>
      </w:r>
      <w:r w:rsidR="00065F35">
        <w:rPr>
          <w:sz w:val="20"/>
          <w:szCs w:val="20"/>
          <w:lang w:eastAsia="zh-CN"/>
        </w:rPr>
        <w:t>deployment has</w:t>
      </w:r>
      <w:r w:rsidRPr="00AC2BBD">
        <w:rPr>
          <w:sz w:val="20"/>
          <w:szCs w:val="20"/>
          <w:lang w:eastAsia="zh-CN"/>
        </w:rPr>
        <w:t xml:space="preserve"> smaller TB size</w:t>
      </w:r>
      <w:r w:rsidRPr="00AC2BBD">
        <w:rPr>
          <w:rFonts w:hint="eastAsia"/>
          <w:kern w:val="2"/>
          <w:sz w:val="20"/>
          <w:szCs w:val="20"/>
          <w:lang w:eastAsia="zh-CN"/>
        </w:rPr>
        <w:t>.</w:t>
      </w:r>
      <w:r w:rsidRPr="00AC2BBD">
        <w:rPr>
          <w:kern w:val="2"/>
          <w:sz w:val="20"/>
          <w:szCs w:val="20"/>
          <w:lang w:eastAsia="zh-CN"/>
        </w:rPr>
        <w:t xml:space="preserve"> Figure </w:t>
      </w:r>
      <w:r>
        <w:rPr>
          <w:kern w:val="2"/>
          <w:sz w:val="20"/>
          <w:szCs w:val="20"/>
          <w:lang w:eastAsia="zh-CN"/>
        </w:rPr>
        <w:t>3</w:t>
      </w:r>
      <w:r w:rsidRPr="00AC2BBD">
        <w:rPr>
          <w:kern w:val="2"/>
          <w:sz w:val="20"/>
          <w:szCs w:val="20"/>
          <w:lang w:eastAsia="zh-CN"/>
        </w:rPr>
        <w:t xml:space="preserve"> shows </w:t>
      </w:r>
      <w:r w:rsidRPr="00AC2BBD">
        <w:rPr>
          <w:rFonts w:hint="eastAsia"/>
          <w:kern w:val="2"/>
          <w:sz w:val="20"/>
          <w:szCs w:val="20"/>
          <w:lang w:eastAsia="zh-CN"/>
        </w:rPr>
        <w:t>that</w:t>
      </w:r>
      <w:r w:rsidRPr="00AC2BBD">
        <w:rPr>
          <w:sz w:val="20"/>
          <w:szCs w:val="20"/>
          <w:lang w:eastAsia="zh-CN"/>
        </w:rPr>
        <w:t xml:space="preserve"> DL 16QAM performance is better than QPSK performance at BLER=0.1 when TBS 10 (1736 bits </w:t>
      </w:r>
      <w:r w:rsidRPr="00AC2BBD">
        <w:rPr>
          <w:sz w:val="20"/>
          <w:szCs w:val="20"/>
        </w:rPr>
        <w:t xml:space="preserve">with </w:t>
      </w:r>
      <w:r w:rsidRPr="00AC2BBD">
        <w:rPr>
          <w:i/>
          <w:sz w:val="20"/>
          <w:szCs w:val="20"/>
        </w:rPr>
        <w:t>I</w:t>
      </w:r>
      <w:r w:rsidRPr="00AC2BBD">
        <w:rPr>
          <w:i/>
          <w:sz w:val="20"/>
          <w:szCs w:val="20"/>
          <w:vertAlign w:val="subscript"/>
        </w:rPr>
        <w:t>SF</w:t>
      </w:r>
      <w:r w:rsidRPr="00AC2BBD">
        <w:rPr>
          <w:sz w:val="20"/>
          <w:szCs w:val="20"/>
        </w:rPr>
        <w:t>=7</w:t>
      </w:r>
      <w:r w:rsidRPr="00AC2BBD">
        <w:rPr>
          <w:sz w:val="20"/>
          <w:szCs w:val="20"/>
          <w:lang w:eastAsia="zh-CN"/>
        </w:rPr>
        <w:t xml:space="preserve">) is used for 1 Tx antenna. Hence, </w:t>
      </w:r>
      <w:r>
        <w:rPr>
          <w:sz w:val="20"/>
          <w:szCs w:val="20"/>
          <w:lang w:eastAsia="zh-CN"/>
        </w:rPr>
        <w:t>i</w:t>
      </w:r>
      <w:r w:rsidRPr="00AC2BBD">
        <w:rPr>
          <w:sz w:val="20"/>
          <w:szCs w:val="20"/>
          <w:lang w:eastAsia="zh-CN"/>
        </w:rPr>
        <w:t>t can be considered that</w:t>
      </w:r>
      <w:r w:rsidRPr="00AC2BBD">
        <w:rPr>
          <w:rFonts w:hint="eastAsia"/>
          <w:sz w:val="20"/>
          <w:szCs w:val="20"/>
          <w:lang w:eastAsia="zh-CN"/>
        </w:rPr>
        <w:t xml:space="preserve"> 16</w:t>
      </w:r>
      <w:r w:rsidRPr="00AC2BBD">
        <w:rPr>
          <w:sz w:val="20"/>
          <w:szCs w:val="20"/>
          <w:lang w:eastAsia="zh-CN"/>
        </w:rPr>
        <w:t xml:space="preserve">QAM can be </w:t>
      </w:r>
      <w:r w:rsidRPr="00AC2BBD">
        <w:rPr>
          <w:sz w:val="20"/>
          <w:szCs w:val="20"/>
        </w:rPr>
        <w:t>applied for the transport blocks larger than or equal to TBS 10</w:t>
      </w:r>
      <w:r>
        <w:rPr>
          <w:rFonts w:hint="eastAsia"/>
          <w:sz w:val="20"/>
          <w:szCs w:val="20"/>
          <w:lang w:eastAsia="zh-CN"/>
        </w:rPr>
        <w:t xml:space="preserve">. </w:t>
      </w:r>
      <w:r w:rsidRPr="00AC2BBD">
        <w:rPr>
          <w:sz w:val="20"/>
          <w:szCs w:val="20"/>
          <w:lang w:eastAsia="zh-CN"/>
        </w:rPr>
        <w:t xml:space="preserve">And overlapped TBS 10 </w:t>
      </w:r>
      <w:r w:rsidR="00233E7C">
        <w:rPr>
          <w:sz w:val="20"/>
          <w:szCs w:val="20"/>
          <w:lang w:eastAsia="zh-CN"/>
        </w:rPr>
        <w:t>could</w:t>
      </w:r>
      <w:r w:rsidRPr="00AC2BBD">
        <w:rPr>
          <w:sz w:val="20"/>
          <w:szCs w:val="20"/>
          <w:lang w:eastAsia="zh-CN"/>
        </w:rPr>
        <w:t xml:space="preserve"> be set for MCS entries with QPSK and 16QAM </w:t>
      </w:r>
      <w:r w:rsidRPr="00AC2BBD">
        <w:rPr>
          <w:rFonts w:hint="eastAsia"/>
          <w:sz w:val="20"/>
          <w:szCs w:val="20"/>
          <w:lang w:eastAsia="zh-CN"/>
        </w:rPr>
        <w:t>to be used for different configurations and scenarios.</w:t>
      </w:r>
    </w:p>
    <w:p w14:paraId="135C8B82" w14:textId="77777777" w:rsidR="008176F4" w:rsidRPr="008176F4" w:rsidRDefault="008176F4" w:rsidP="00364CAF">
      <w:pPr>
        <w:rPr>
          <w:b/>
          <w:i/>
          <w:sz w:val="20"/>
          <w:szCs w:val="20"/>
          <w:lang w:eastAsia="zh-CN"/>
        </w:rPr>
      </w:pPr>
      <w:r w:rsidRPr="008176F4">
        <w:rPr>
          <w:b/>
          <w:i/>
          <w:sz w:val="20"/>
          <w:szCs w:val="20"/>
          <w:lang w:eastAsia="zh-CN"/>
        </w:rPr>
        <w:t xml:space="preserve">Observation 3: </w:t>
      </w:r>
      <w:r w:rsidRPr="00813899">
        <w:rPr>
          <w:b/>
          <w:i/>
          <w:sz w:val="20"/>
          <w:szCs w:val="20"/>
          <w:lang w:eastAsia="zh-CN"/>
        </w:rPr>
        <w:t xml:space="preserve">For </w:t>
      </w:r>
      <w:r>
        <w:rPr>
          <w:b/>
          <w:i/>
          <w:sz w:val="20"/>
          <w:szCs w:val="20"/>
          <w:lang w:eastAsia="zh-CN"/>
        </w:rPr>
        <w:t>NPDSCH with 1</w:t>
      </w:r>
      <w:r w:rsidRPr="00813899">
        <w:rPr>
          <w:rFonts w:hint="eastAsia"/>
          <w:b/>
          <w:i/>
          <w:sz w:val="20"/>
          <w:szCs w:val="20"/>
          <w:lang w:eastAsia="zh-CN"/>
        </w:rPr>
        <w:t>T1R antenna,</w:t>
      </w:r>
      <w:r w:rsidRPr="008176F4">
        <w:rPr>
          <w:rFonts w:hint="eastAsia"/>
          <w:b/>
          <w:i/>
          <w:sz w:val="20"/>
          <w:szCs w:val="20"/>
          <w:lang w:eastAsia="zh-CN"/>
        </w:rPr>
        <w:t xml:space="preserve"> </w:t>
      </w:r>
      <w:r w:rsidRPr="008176F4">
        <w:rPr>
          <w:b/>
          <w:i/>
          <w:sz w:val="20"/>
          <w:szCs w:val="20"/>
          <w:lang w:eastAsia="zh-CN"/>
        </w:rPr>
        <w:t xml:space="preserve">16QAM performance is better than QPSK performance at BLER=0.1 </w:t>
      </w:r>
      <w:r>
        <w:rPr>
          <w:b/>
          <w:i/>
          <w:sz w:val="20"/>
          <w:szCs w:val="20"/>
          <w:lang w:eastAsia="zh-CN"/>
        </w:rPr>
        <w:t>for in-band deployment</w:t>
      </w:r>
      <w:r w:rsidRPr="008176F4">
        <w:rPr>
          <w:b/>
          <w:i/>
          <w:sz w:val="20"/>
          <w:szCs w:val="20"/>
          <w:lang w:eastAsia="zh-CN"/>
        </w:rPr>
        <w:t xml:space="preserve"> when TBS 10 (1736 bits </w:t>
      </w:r>
      <w:r w:rsidRPr="008176F4">
        <w:rPr>
          <w:b/>
          <w:i/>
          <w:sz w:val="20"/>
          <w:szCs w:val="20"/>
        </w:rPr>
        <w:t>with I</w:t>
      </w:r>
      <w:r w:rsidRPr="008176F4">
        <w:rPr>
          <w:b/>
          <w:i/>
          <w:sz w:val="20"/>
          <w:szCs w:val="20"/>
          <w:vertAlign w:val="subscript"/>
        </w:rPr>
        <w:t>SF</w:t>
      </w:r>
      <w:r w:rsidRPr="008176F4">
        <w:rPr>
          <w:b/>
          <w:i/>
          <w:sz w:val="20"/>
          <w:szCs w:val="20"/>
        </w:rPr>
        <w:t>=7</w:t>
      </w:r>
      <w:r w:rsidRPr="008176F4">
        <w:rPr>
          <w:b/>
          <w:i/>
          <w:sz w:val="20"/>
          <w:szCs w:val="20"/>
          <w:lang w:eastAsia="zh-CN"/>
        </w:rPr>
        <w:t>) is used.</w:t>
      </w:r>
    </w:p>
    <w:p w14:paraId="6060C381" w14:textId="77777777" w:rsidR="00AC2BBD" w:rsidRPr="003D6000" w:rsidRDefault="00AC2BBD" w:rsidP="00364CAF">
      <w:pPr>
        <w:rPr>
          <w:rFonts w:ascii="Times" w:eastAsia="Batang" w:hAnsi="Times"/>
          <w:b/>
          <w:bCs/>
          <w:i/>
          <w:sz w:val="20"/>
          <w:szCs w:val="20"/>
          <w:lang w:val="en-GB"/>
        </w:rPr>
      </w:pPr>
      <w:r w:rsidRPr="00AC2BBD">
        <w:rPr>
          <w:rFonts w:hint="eastAsia"/>
          <w:b/>
          <w:i/>
          <w:sz w:val="20"/>
          <w:szCs w:val="20"/>
          <w:lang w:eastAsia="zh-CN"/>
        </w:rPr>
        <w:t>P</w:t>
      </w:r>
      <w:r w:rsidRPr="00AC2BBD">
        <w:rPr>
          <w:b/>
          <w:i/>
          <w:sz w:val="20"/>
          <w:szCs w:val="20"/>
          <w:lang w:eastAsia="zh-CN"/>
        </w:rPr>
        <w:t xml:space="preserve">roposal </w:t>
      </w:r>
      <w:r w:rsidR="00A70B57">
        <w:rPr>
          <w:b/>
          <w:i/>
          <w:sz w:val="20"/>
          <w:szCs w:val="20"/>
          <w:lang w:eastAsia="zh-CN"/>
        </w:rPr>
        <w:t>4</w:t>
      </w:r>
      <w:r w:rsidRPr="00AC2BBD">
        <w:rPr>
          <w:b/>
          <w:i/>
          <w:sz w:val="20"/>
          <w:szCs w:val="20"/>
          <w:lang w:eastAsia="zh-CN"/>
        </w:rPr>
        <w:t xml:space="preserve">: </w:t>
      </w:r>
      <w:r w:rsidRPr="00AC2BBD">
        <w:rPr>
          <w:rFonts w:ascii="Times" w:eastAsia="Batang" w:hAnsi="Times"/>
          <w:b/>
          <w:bCs/>
          <w:i/>
          <w:sz w:val="20"/>
          <w:szCs w:val="20"/>
          <w:lang w:val="en-GB"/>
        </w:rPr>
        <w:t xml:space="preserve">For in-band deployment, </w:t>
      </w:r>
      <w:r w:rsidR="003D6000" w:rsidRPr="000A63B3">
        <w:rPr>
          <w:rFonts w:ascii="Times" w:eastAsia="Batang" w:hAnsi="Times"/>
          <w:b/>
          <w:bCs/>
          <w:i/>
          <w:sz w:val="20"/>
          <w:szCs w:val="20"/>
          <w:lang w:val="en-GB"/>
        </w:rPr>
        <w:t xml:space="preserve">16QAM can be used for TBS </w:t>
      </w:r>
      <w:r w:rsidR="003D6000">
        <w:rPr>
          <w:rFonts w:ascii="Times" w:eastAsia="Batang" w:hAnsi="Times"/>
          <w:b/>
          <w:bCs/>
          <w:i/>
          <w:sz w:val="20"/>
          <w:szCs w:val="20"/>
          <w:lang w:val="en-GB"/>
        </w:rPr>
        <w:t>indexes</w:t>
      </w:r>
      <w:r w:rsidR="003D6000" w:rsidRPr="000A63B3">
        <w:rPr>
          <w:rFonts w:ascii="Times" w:eastAsia="Batang" w:hAnsi="Times"/>
          <w:b/>
          <w:bCs/>
          <w:i/>
          <w:sz w:val="20"/>
          <w:szCs w:val="20"/>
          <w:lang w:val="en-GB"/>
        </w:rPr>
        <w:t xml:space="preserve"> from 1</w:t>
      </w:r>
      <w:r w:rsidR="003D6000">
        <w:rPr>
          <w:rFonts w:ascii="Times" w:eastAsia="Batang" w:hAnsi="Times"/>
          <w:b/>
          <w:bCs/>
          <w:i/>
          <w:sz w:val="20"/>
          <w:szCs w:val="20"/>
          <w:lang w:val="en-GB"/>
        </w:rPr>
        <w:t>0</w:t>
      </w:r>
      <w:r w:rsidR="003D6000" w:rsidRPr="000A63B3">
        <w:rPr>
          <w:rFonts w:ascii="Times" w:eastAsia="Batang" w:hAnsi="Times"/>
          <w:b/>
          <w:bCs/>
          <w:i/>
          <w:sz w:val="20"/>
          <w:szCs w:val="20"/>
          <w:lang w:val="en-GB"/>
        </w:rPr>
        <w:t xml:space="preserve"> to </w:t>
      </w:r>
      <w:r w:rsidR="003D6000">
        <w:rPr>
          <w:rFonts w:ascii="Times" w:eastAsia="Batang" w:hAnsi="Times"/>
          <w:b/>
          <w:bCs/>
          <w:i/>
          <w:sz w:val="20"/>
          <w:szCs w:val="20"/>
          <w:lang w:val="en-GB"/>
        </w:rPr>
        <w:t>17</w:t>
      </w:r>
      <w:r w:rsidR="003D6000" w:rsidRPr="000A63B3">
        <w:rPr>
          <w:rFonts w:ascii="Times" w:eastAsia="Batang" w:hAnsi="Times"/>
          <w:b/>
          <w:bCs/>
          <w:i/>
          <w:sz w:val="20"/>
          <w:szCs w:val="20"/>
          <w:lang w:val="en-GB"/>
        </w:rPr>
        <w:t>.</w:t>
      </w:r>
    </w:p>
    <w:p w14:paraId="7B391E6D" w14:textId="77777777" w:rsidR="00AC2BBD" w:rsidRDefault="00AC2BBD" w:rsidP="00364CAF">
      <w:pPr>
        <w:jc w:val="center"/>
        <w:rPr>
          <w:kern w:val="2"/>
          <w:lang w:eastAsia="zh-CN"/>
        </w:rPr>
      </w:pPr>
      <w:r>
        <w:rPr>
          <w:noProof/>
          <w:kern w:val="2"/>
          <w:lang w:eastAsia="zh-CN"/>
        </w:rPr>
        <w:lastRenderedPageBreak/>
        <w:drawing>
          <wp:inline distT="0" distB="0" distL="0" distR="0" wp14:anchorId="0DEBB437" wp14:editId="266D4AAB">
            <wp:extent cx="3781958" cy="2832640"/>
            <wp:effectExtent l="0" t="0" r="0" b="6350"/>
            <wp:docPr id="10" name="图片 10" descr="D:\代码\NB-IoT\16QAM\09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代码\NB-IoT\16QAM\0924-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798983" cy="2845391"/>
                    </a:xfrm>
                    <a:prstGeom prst="rect">
                      <a:avLst/>
                    </a:prstGeom>
                    <a:noFill/>
                    <a:ln>
                      <a:noFill/>
                    </a:ln>
                  </pic:spPr>
                </pic:pic>
              </a:graphicData>
            </a:graphic>
          </wp:inline>
        </w:drawing>
      </w:r>
    </w:p>
    <w:p w14:paraId="59513162" w14:textId="77777777" w:rsidR="00AC2BBD" w:rsidRDefault="00AC2BBD" w:rsidP="00364CAF">
      <w:pPr>
        <w:jc w:val="center"/>
        <w:rPr>
          <w:kern w:val="2"/>
          <w:lang w:eastAsia="zh-CN"/>
        </w:rPr>
      </w:pPr>
      <w:r>
        <w:rPr>
          <w:rFonts w:hint="eastAsia"/>
          <w:kern w:val="2"/>
          <w:sz w:val="20"/>
          <w:szCs w:val="20"/>
          <w:lang w:eastAsia="zh-CN"/>
        </w:rPr>
        <w:t xml:space="preserve">Figure </w:t>
      </w:r>
      <w:r>
        <w:rPr>
          <w:kern w:val="2"/>
          <w:sz w:val="20"/>
          <w:szCs w:val="20"/>
          <w:lang w:eastAsia="zh-CN"/>
        </w:rPr>
        <w:t>3</w:t>
      </w:r>
      <w:r>
        <w:rPr>
          <w:rFonts w:hint="eastAsia"/>
          <w:kern w:val="2"/>
          <w:sz w:val="20"/>
          <w:szCs w:val="20"/>
          <w:lang w:eastAsia="zh-CN"/>
        </w:rPr>
        <w:t xml:space="preserve"> </w:t>
      </w:r>
      <w:r>
        <w:rPr>
          <w:kern w:val="2"/>
          <w:sz w:val="20"/>
          <w:szCs w:val="20"/>
          <w:lang w:eastAsia="zh-CN"/>
        </w:rPr>
        <w:t>BLER performance of NPDSCH in in-band deployment</w:t>
      </w:r>
    </w:p>
    <w:p w14:paraId="1AE06B20" w14:textId="77777777" w:rsidR="00AC2BBD" w:rsidRDefault="00AC2BBD" w:rsidP="00364CAF">
      <w:pPr>
        <w:pStyle w:val="3"/>
        <w:spacing w:before="0"/>
        <w:rPr>
          <w:lang w:eastAsia="zh-CN"/>
        </w:rPr>
      </w:pPr>
      <w:r>
        <w:rPr>
          <w:rFonts w:hint="eastAsia"/>
          <w:lang w:eastAsia="zh-CN"/>
        </w:rPr>
        <w:t>MCS entries</w:t>
      </w:r>
    </w:p>
    <w:p w14:paraId="2E7A5B08" w14:textId="0004D071" w:rsidR="00AC2BBD" w:rsidRDefault="00AC2BBD" w:rsidP="0061173B">
      <w:pPr>
        <w:spacing w:beforeLines="50" w:before="120" w:line="276" w:lineRule="auto"/>
        <w:rPr>
          <w:sz w:val="20"/>
          <w:szCs w:val="20"/>
          <w:lang w:eastAsia="zh-CN"/>
        </w:rPr>
      </w:pPr>
      <w:r w:rsidRPr="00AC2BBD">
        <w:rPr>
          <w:kern w:val="2"/>
          <w:sz w:val="20"/>
          <w:szCs w:val="20"/>
          <w:lang w:eastAsia="zh-CN"/>
        </w:rPr>
        <w:t xml:space="preserve">Due to introduction of new TBS indexes, both </w:t>
      </w:r>
      <w:r w:rsidRPr="00AC2BBD">
        <w:rPr>
          <w:rFonts w:hint="eastAsia"/>
          <w:kern w:val="2"/>
          <w:sz w:val="20"/>
          <w:szCs w:val="20"/>
          <w:lang w:eastAsia="zh-CN"/>
        </w:rPr>
        <w:t>4-bit</w:t>
      </w:r>
      <w:r w:rsidRPr="00AC2BBD">
        <w:rPr>
          <w:kern w:val="2"/>
          <w:sz w:val="20"/>
          <w:szCs w:val="20"/>
          <w:lang w:eastAsia="zh-CN"/>
        </w:rPr>
        <w:t xml:space="preserve"> and 5-bit MCS table are feasible and need to be down-selected for DL 16QAM.</w:t>
      </w:r>
      <w:r w:rsidRPr="00AC2BBD">
        <w:rPr>
          <w:rFonts w:hint="eastAsia"/>
          <w:sz w:val="20"/>
          <w:szCs w:val="20"/>
          <w:lang w:eastAsia="zh-CN"/>
        </w:rPr>
        <w:t xml:space="preserve"> </w:t>
      </w:r>
      <w:r w:rsidRPr="00AC2BBD">
        <w:rPr>
          <w:sz w:val="20"/>
          <w:szCs w:val="20"/>
          <w:lang w:eastAsia="zh-CN"/>
        </w:rPr>
        <w:t>I</w:t>
      </w:r>
      <w:r>
        <w:rPr>
          <w:sz w:val="20"/>
          <w:szCs w:val="20"/>
          <w:lang w:eastAsia="zh-CN"/>
        </w:rPr>
        <w:t xml:space="preserve">n last meeting, </w:t>
      </w:r>
      <w:r w:rsidR="00065F35">
        <w:rPr>
          <w:sz w:val="20"/>
          <w:szCs w:val="20"/>
          <w:lang w:eastAsia="zh-CN"/>
        </w:rPr>
        <w:t>i</w:t>
      </w:r>
      <w:r w:rsidRPr="00AC2BBD">
        <w:rPr>
          <w:rFonts w:hint="eastAsia"/>
          <w:sz w:val="20"/>
          <w:szCs w:val="20"/>
          <w:lang w:eastAsia="zh-CN"/>
        </w:rPr>
        <w:t>t</w:t>
      </w:r>
      <w:r w:rsidRPr="00AC2BBD">
        <w:rPr>
          <w:sz w:val="20"/>
          <w:szCs w:val="20"/>
          <w:lang w:eastAsia="zh-CN"/>
        </w:rPr>
        <w:t xml:space="preserve"> is proposed that the MCS field for 16QAM is supported without increasing the DCI size [1].</w:t>
      </w:r>
    </w:p>
    <w:p w14:paraId="2703026C" w14:textId="77777777" w:rsidR="00AC2BBD" w:rsidRPr="0040019C" w:rsidRDefault="00AC2BBD" w:rsidP="00364CAF">
      <w:pPr>
        <w:rPr>
          <w:b/>
          <w:kern w:val="2"/>
          <w:sz w:val="20"/>
          <w:szCs w:val="20"/>
          <w:u w:val="single"/>
          <w:lang w:eastAsia="zh-CN"/>
        </w:rPr>
      </w:pPr>
      <w:r w:rsidRPr="0040019C">
        <w:rPr>
          <w:rFonts w:hint="eastAsia"/>
          <w:b/>
          <w:kern w:val="2"/>
          <w:sz w:val="20"/>
          <w:szCs w:val="20"/>
          <w:u w:val="single"/>
          <w:lang w:eastAsia="zh-CN"/>
        </w:rPr>
        <w:t xml:space="preserve">4-bit </w:t>
      </w:r>
      <w:r w:rsidRPr="0040019C">
        <w:rPr>
          <w:b/>
          <w:kern w:val="2"/>
          <w:sz w:val="20"/>
          <w:szCs w:val="20"/>
          <w:u w:val="single"/>
          <w:lang w:eastAsia="zh-CN"/>
        </w:rPr>
        <w:t>MCS</w:t>
      </w:r>
    </w:p>
    <w:p w14:paraId="3980ABC5" w14:textId="77777777" w:rsidR="00AC2BBD" w:rsidRPr="00AC2BBD" w:rsidRDefault="0040019C" w:rsidP="0061173B">
      <w:pPr>
        <w:spacing w:beforeLines="50" w:before="120" w:line="276" w:lineRule="auto"/>
        <w:rPr>
          <w:kern w:val="2"/>
          <w:sz w:val="20"/>
          <w:szCs w:val="20"/>
          <w:lang w:eastAsia="zh-CN"/>
        </w:rPr>
      </w:pPr>
      <w:r>
        <w:rPr>
          <w:kern w:val="2"/>
          <w:sz w:val="20"/>
          <w:szCs w:val="20"/>
          <w:lang w:eastAsia="zh-CN"/>
        </w:rPr>
        <w:t>In guard-band/standalone</w:t>
      </w:r>
      <w:r w:rsidRPr="00AC2BBD">
        <w:rPr>
          <w:kern w:val="2"/>
          <w:sz w:val="20"/>
          <w:szCs w:val="20"/>
          <w:lang w:eastAsia="zh-CN"/>
        </w:rPr>
        <w:t xml:space="preserve"> </w:t>
      </w:r>
      <w:r>
        <w:rPr>
          <w:kern w:val="2"/>
          <w:sz w:val="20"/>
          <w:szCs w:val="20"/>
          <w:lang w:eastAsia="zh-CN"/>
        </w:rPr>
        <w:t xml:space="preserve">deployment, </w:t>
      </w:r>
      <w:r w:rsidR="00AC2BBD" w:rsidRPr="00AC2BBD">
        <w:rPr>
          <w:kern w:val="2"/>
          <w:sz w:val="20"/>
          <w:szCs w:val="20"/>
          <w:lang w:eastAsia="zh-CN"/>
        </w:rPr>
        <w:t xml:space="preserve">the </w:t>
      </w:r>
      <w:r w:rsidR="00AC2BBD" w:rsidRPr="00AC2BBD">
        <w:rPr>
          <w:rFonts w:hint="eastAsia"/>
          <w:kern w:val="2"/>
          <w:sz w:val="20"/>
          <w:szCs w:val="20"/>
          <w:lang w:eastAsia="zh-CN"/>
        </w:rPr>
        <w:t>4-bit MCS table</w:t>
      </w:r>
      <w:r w:rsidR="00AC2BBD" w:rsidRPr="00AC2BBD">
        <w:rPr>
          <w:kern w:val="2"/>
          <w:sz w:val="20"/>
          <w:szCs w:val="20"/>
          <w:lang w:eastAsia="zh-CN"/>
        </w:rPr>
        <w:t xml:space="preserve"> cannot contain all DL TBSs</w:t>
      </w:r>
      <w:r w:rsidRPr="0040019C">
        <w:rPr>
          <w:kern w:val="2"/>
          <w:sz w:val="20"/>
          <w:szCs w:val="20"/>
          <w:lang w:eastAsia="zh-CN"/>
        </w:rPr>
        <w:t xml:space="preserve"> </w:t>
      </w:r>
      <w:r>
        <w:rPr>
          <w:kern w:val="2"/>
          <w:sz w:val="20"/>
          <w:szCs w:val="20"/>
          <w:lang w:eastAsia="zh-CN"/>
        </w:rPr>
        <w:t>s</w:t>
      </w:r>
      <w:r w:rsidRPr="00AC2BBD">
        <w:rPr>
          <w:kern w:val="2"/>
          <w:sz w:val="20"/>
          <w:szCs w:val="20"/>
          <w:lang w:eastAsia="zh-CN"/>
        </w:rPr>
        <w:t xml:space="preserve">ince </w:t>
      </w:r>
      <w:r w:rsidRPr="00AC2BBD">
        <w:rPr>
          <w:rFonts w:hint="eastAsia"/>
          <w:kern w:val="2"/>
          <w:sz w:val="20"/>
          <w:szCs w:val="20"/>
          <w:lang w:eastAsia="zh-CN"/>
        </w:rPr>
        <w:t>number of MCS entries is limited</w:t>
      </w:r>
      <w:r w:rsidR="00AC2BBD" w:rsidRPr="00AC2BBD">
        <w:rPr>
          <w:kern w:val="2"/>
          <w:sz w:val="20"/>
          <w:szCs w:val="20"/>
          <w:lang w:eastAsia="zh-CN"/>
        </w:rPr>
        <w:t>. So it is required to select 16 TBSs to map into the MCS table. Considering that 16QAM is mainly used to increase the data rate, high SNR region and larger TBS assignment should be the main objective of the 16QAM MCS table. Thus,</w:t>
      </w:r>
      <w:r w:rsidR="00AC2BBD" w:rsidRPr="00AC2BBD">
        <w:rPr>
          <w:rFonts w:hint="eastAsia"/>
          <w:kern w:val="2"/>
          <w:sz w:val="20"/>
          <w:szCs w:val="20"/>
          <w:lang w:eastAsia="zh-CN"/>
        </w:rPr>
        <w:t xml:space="preserve"> </w:t>
      </w:r>
      <w:r w:rsidR="00AC2BBD" w:rsidRPr="00AC2BBD">
        <w:rPr>
          <w:kern w:val="2"/>
          <w:sz w:val="20"/>
          <w:szCs w:val="20"/>
          <w:lang w:eastAsia="zh-CN"/>
        </w:rPr>
        <w:t>for higher MCS entries, the continuous</w:t>
      </w:r>
      <w:r w:rsidR="00AC2BBD" w:rsidRPr="00AC2BBD">
        <w:rPr>
          <w:rFonts w:hint="eastAsia"/>
          <w:kern w:val="2"/>
          <w:sz w:val="20"/>
          <w:szCs w:val="20"/>
          <w:lang w:eastAsia="zh-CN"/>
        </w:rPr>
        <w:t xml:space="preserve"> and</w:t>
      </w:r>
      <w:r w:rsidR="00AC2BBD" w:rsidRPr="00AC2BBD">
        <w:rPr>
          <w:kern w:val="2"/>
          <w:sz w:val="20"/>
          <w:szCs w:val="20"/>
          <w:lang w:eastAsia="zh-CN"/>
        </w:rPr>
        <w:t xml:space="preserve"> larger TBS</w:t>
      </w:r>
      <w:r w:rsidR="00AC2BBD" w:rsidRPr="00AC2BBD">
        <w:rPr>
          <w:rFonts w:hint="eastAsia"/>
          <w:kern w:val="2"/>
          <w:sz w:val="20"/>
          <w:szCs w:val="20"/>
          <w:lang w:eastAsia="zh-CN"/>
        </w:rPr>
        <w:t xml:space="preserve"> indexe</w:t>
      </w:r>
      <w:r w:rsidR="00AC2BBD" w:rsidRPr="00AC2BBD">
        <w:rPr>
          <w:kern w:val="2"/>
          <w:sz w:val="20"/>
          <w:szCs w:val="20"/>
          <w:lang w:eastAsia="zh-CN"/>
        </w:rPr>
        <w:t>s can be set in order to ensure the data transmission efficiency under high SNR</w:t>
      </w:r>
      <w:r w:rsidR="00AC2BBD" w:rsidRPr="00AC2BBD">
        <w:rPr>
          <w:rFonts w:hint="eastAsia"/>
          <w:kern w:val="2"/>
          <w:sz w:val="20"/>
          <w:szCs w:val="20"/>
          <w:lang w:eastAsia="zh-CN"/>
        </w:rPr>
        <w:t>.</w:t>
      </w:r>
      <w:r w:rsidR="00AC2BBD" w:rsidRPr="00AC2BBD">
        <w:rPr>
          <w:kern w:val="2"/>
          <w:sz w:val="20"/>
          <w:szCs w:val="20"/>
          <w:lang w:eastAsia="zh-CN"/>
        </w:rPr>
        <w:t xml:space="preserve"> And for lower MCS entries, the interval </w:t>
      </w:r>
      <w:r w:rsidR="00AC2BBD" w:rsidRPr="00AC2BBD">
        <w:rPr>
          <w:rFonts w:hint="eastAsia"/>
          <w:kern w:val="2"/>
          <w:sz w:val="20"/>
          <w:szCs w:val="20"/>
          <w:lang w:eastAsia="zh-CN"/>
        </w:rPr>
        <w:t>and</w:t>
      </w:r>
      <w:r w:rsidR="00AC2BBD" w:rsidRPr="00AC2BBD">
        <w:rPr>
          <w:kern w:val="2"/>
          <w:sz w:val="20"/>
          <w:szCs w:val="20"/>
          <w:lang w:eastAsia="zh-CN"/>
        </w:rPr>
        <w:t xml:space="preserve"> smaller TBS</w:t>
      </w:r>
      <w:r w:rsidR="00AC2BBD" w:rsidRPr="00AC2BBD">
        <w:rPr>
          <w:rFonts w:hint="eastAsia"/>
          <w:kern w:val="2"/>
          <w:sz w:val="20"/>
          <w:szCs w:val="20"/>
          <w:lang w:eastAsia="zh-CN"/>
        </w:rPr>
        <w:t xml:space="preserve"> indexe</w:t>
      </w:r>
      <w:r w:rsidR="00AC2BBD" w:rsidRPr="00AC2BBD">
        <w:rPr>
          <w:kern w:val="2"/>
          <w:sz w:val="20"/>
          <w:szCs w:val="20"/>
          <w:lang w:eastAsia="zh-CN"/>
        </w:rPr>
        <w:t>s can be set to guarantee transmission reliability when the channel or SNR deteriorates.</w:t>
      </w:r>
    </w:p>
    <w:p w14:paraId="184A89CC" w14:textId="52DDFFCC" w:rsidR="00AC2BBD" w:rsidRPr="00AC2BBD" w:rsidRDefault="0040019C" w:rsidP="0061173B">
      <w:pPr>
        <w:spacing w:beforeLines="50" w:before="120" w:line="276" w:lineRule="auto"/>
        <w:rPr>
          <w:kern w:val="2"/>
          <w:sz w:val="20"/>
          <w:szCs w:val="20"/>
          <w:lang w:eastAsia="zh-CN"/>
        </w:rPr>
      </w:pPr>
      <w:r>
        <w:rPr>
          <w:kern w:val="2"/>
          <w:sz w:val="20"/>
          <w:szCs w:val="20"/>
          <w:lang w:eastAsia="zh-CN"/>
        </w:rPr>
        <w:t>Specifically</w:t>
      </w:r>
      <w:r w:rsidR="00AC2BBD" w:rsidRPr="00AC2BBD">
        <w:rPr>
          <w:kern w:val="2"/>
          <w:sz w:val="20"/>
          <w:szCs w:val="20"/>
          <w:lang w:eastAsia="zh-CN"/>
        </w:rPr>
        <w:t xml:space="preserve">, based on the current MCS entries of Rel-16 NB-IoT, the 6 MCS entries corresponding to TBS 1, 3, 5, 7, 9 and 11 are removed, and the 8 MCS entries corresponding to TBS 0, 2, 4, 6, 8, 10, 12 and 13 are retained. Meanwhile, new 8 MCS entries corresponding to TBS 14~21 are added in MCS table. Thus, a possible 4-bit MCS table is </w:t>
      </w:r>
      <w:r w:rsidR="00065F35">
        <w:rPr>
          <w:kern w:val="2"/>
          <w:sz w:val="20"/>
          <w:szCs w:val="20"/>
          <w:lang w:eastAsia="zh-CN"/>
        </w:rPr>
        <w:t>provided</w:t>
      </w:r>
      <w:r w:rsidR="00065F35" w:rsidRPr="00AC2BBD">
        <w:rPr>
          <w:kern w:val="2"/>
          <w:sz w:val="20"/>
          <w:szCs w:val="20"/>
          <w:lang w:eastAsia="zh-CN"/>
        </w:rPr>
        <w:t xml:space="preserve"> </w:t>
      </w:r>
      <w:r w:rsidR="00AC2BBD" w:rsidRPr="00AC2BBD">
        <w:rPr>
          <w:kern w:val="2"/>
          <w:sz w:val="20"/>
          <w:szCs w:val="20"/>
          <w:lang w:eastAsia="zh-CN"/>
        </w:rPr>
        <w:t xml:space="preserve">as shown in Table </w:t>
      </w:r>
      <w:r>
        <w:rPr>
          <w:kern w:val="2"/>
          <w:sz w:val="20"/>
          <w:szCs w:val="20"/>
          <w:lang w:eastAsia="zh-CN"/>
        </w:rPr>
        <w:t>2</w:t>
      </w:r>
      <w:r w:rsidR="00AC2BBD" w:rsidRPr="00AC2BBD">
        <w:rPr>
          <w:kern w:val="2"/>
          <w:sz w:val="20"/>
          <w:szCs w:val="20"/>
          <w:lang w:eastAsia="zh-CN"/>
        </w:rPr>
        <w:t>.</w:t>
      </w:r>
    </w:p>
    <w:p w14:paraId="7E9519CB" w14:textId="77777777" w:rsidR="00AC2BBD" w:rsidRDefault="00AC2BBD" w:rsidP="00364CAF">
      <w:pPr>
        <w:jc w:val="center"/>
        <w:rPr>
          <w:kern w:val="2"/>
          <w:sz w:val="20"/>
          <w:szCs w:val="20"/>
          <w:lang w:eastAsia="zh-CN"/>
        </w:rPr>
      </w:pPr>
      <w:r>
        <w:rPr>
          <w:rFonts w:hint="eastAsia"/>
          <w:kern w:val="2"/>
          <w:sz w:val="20"/>
          <w:szCs w:val="20"/>
          <w:lang w:eastAsia="zh-CN"/>
        </w:rPr>
        <w:t>Table</w:t>
      </w:r>
      <w:r>
        <w:rPr>
          <w:kern w:val="2"/>
          <w:sz w:val="20"/>
          <w:szCs w:val="20"/>
          <w:lang w:eastAsia="zh-CN"/>
        </w:rPr>
        <w:t xml:space="preserve"> </w:t>
      </w:r>
      <w:r w:rsidR="0040019C">
        <w:rPr>
          <w:kern w:val="2"/>
          <w:sz w:val="20"/>
          <w:szCs w:val="20"/>
          <w:lang w:eastAsia="zh-CN"/>
        </w:rPr>
        <w:t>2</w:t>
      </w:r>
      <w:r>
        <w:rPr>
          <w:kern w:val="2"/>
          <w:sz w:val="20"/>
          <w:szCs w:val="20"/>
          <w:lang w:eastAsia="zh-CN"/>
        </w:rPr>
        <w:t xml:space="preserve">: </w:t>
      </w:r>
      <w:r>
        <w:rPr>
          <w:sz w:val="20"/>
          <w:szCs w:val="20"/>
          <w:lang w:eastAsia="zh-CN"/>
        </w:rPr>
        <w:t>Possible 4-bit MCS table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AC2BBD" w14:paraId="4CD57EF5" w14:textId="77777777" w:rsidTr="001270DD">
        <w:trPr>
          <w:cantSplit/>
          <w:jc w:val="center"/>
        </w:trPr>
        <w:tc>
          <w:tcPr>
            <w:tcW w:w="0" w:type="auto"/>
            <w:tcBorders>
              <w:bottom w:val="double" w:sz="4" w:space="0" w:color="auto"/>
              <w:right w:val="double" w:sz="4" w:space="0" w:color="auto"/>
            </w:tcBorders>
            <w:shd w:val="clear" w:color="auto" w:fill="E0E0E0"/>
            <w:vAlign w:val="center"/>
          </w:tcPr>
          <w:p w14:paraId="390B73E9" w14:textId="77777777" w:rsidR="00AC2BBD" w:rsidRDefault="00AC2BBD" w:rsidP="001270DD">
            <w:pPr>
              <w:pStyle w:val="TAH"/>
              <w:keepNext w:val="0"/>
              <w:rPr>
                <w:bCs/>
                <w:lang w:val="en-US"/>
              </w:rPr>
            </w:pPr>
            <w:r>
              <w:rPr>
                <w:bCs/>
                <w:lang w:val="en-US"/>
              </w:rPr>
              <w:t>MCS Index</w:t>
            </w:r>
            <w:r>
              <w:rPr>
                <w:bCs/>
                <w:lang w:val="en-US"/>
              </w:rPr>
              <w:br/>
            </w:r>
            <w:r>
              <w:rPr>
                <w:noProof/>
                <w:lang w:val="en-US" w:eastAsia="zh-CN"/>
              </w:rPr>
              <w:drawing>
                <wp:inline distT="0" distB="0" distL="0" distR="0" wp14:anchorId="49D64DCC" wp14:editId="3D73767B">
                  <wp:extent cx="274320"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076A9288" w14:textId="77777777" w:rsidR="00AC2BBD" w:rsidRDefault="00AC2BBD" w:rsidP="001270DD">
            <w:pPr>
              <w:pStyle w:val="TAH"/>
              <w:keepNext w:val="0"/>
              <w:rPr>
                <w:bCs/>
                <w:lang w:val="en-US"/>
              </w:rPr>
            </w:pPr>
            <w:r>
              <w:rPr>
                <w:bCs/>
                <w:lang w:val="en-US"/>
              </w:rPr>
              <w:t>Modulation Order</w:t>
            </w:r>
            <w:r>
              <w:rPr>
                <w:bCs/>
                <w:lang w:val="en-US"/>
              </w:rPr>
              <w:br/>
            </w:r>
            <w:r>
              <w:rPr>
                <w:bCs/>
                <w:noProof/>
                <w:lang w:val="en-US" w:eastAsia="zh-CN"/>
              </w:rPr>
              <w:drawing>
                <wp:inline distT="0" distB="0" distL="0" distR="0" wp14:anchorId="119531B1" wp14:editId="23A00116">
                  <wp:extent cx="182880" cy="1828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1E841990" w14:textId="77777777" w:rsidR="00AC2BBD" w:rsidRDefault="00AC2BBD" w:rsidP="001270DD">
            <w:pPr>
              <w:pStyle w:val="TAH"/>
              <w:keepNext w:val="0"/>
              <w:rPr>
                <w:bCs/>
                <w:lang w:val="en-US"/>
              </w:rPr>
            </w:pPr>
            <w:r>
              <w:rPr>
                <w:bCs/>
                <w:lang w:val="en-US"/>
              </w:rPr>
              <w:t>TBS Index</w:t>
            </w:r>
            <w:r>
              <w:rPr>
                <w:bCs/>
                <w:lang w:val="en-US"/>
              </w:rPr>
              <w:br/>
            </w:r>
            <w:r>
              <w:rPr>
                <w:noProof/>
                <w:lang w:val="en-US" w:eastAsia="zh-CN"/>
              </w:rPr>
              <w:drawing>
                <wp:inline distT="0" distB="0" distL="0" distR="0" wp14:anchorId="4C565BCB" wp14:editId="280C5A6E">
                  <wp:extent cx="274320"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AC2BBD" w14:paraId="6F99F5DF" w14:textId="77777777" w:rsidTr="001270DD">
        <w:trPr>
          <w:cantSplit/>
          <w:jc w:val="center"/>
        </w:trPr>
        <w:tc>
          <w:tcPr>
            <w:tcW w:w="0" w:type="auto"/>
            <w:tcBorders>
              <w:top w:val="double" w:sz="4" w:space="0" w:color="auto"/>
              <w:right w:val="double" w:sz="4" w:space="0" w:color="auto"/>
            </w:tcBorders>
            <w:shd w:val="clear" w:color="auto" w:fill="auto"/>
            <w:vAlign w:val="center"/>
          </w:tcPr>
          <w:p w14:paraId="35744815" w14:textId="77777777" w:rsidR="00AC2BBD" w:rsidRDefault="00AC2BBD" w:rsidP="001270DD">
            <w:pPr>
              <w:pStyle w:val="TAC"/>
              <w:keepNext w:val="0"/>
              <w:ind w:left="882" w:hanging="442"/>
              <w:rPr>
                <w:b/>
                <w:lang w:val="en-US"/>
              </w:rPr>
            </w:pPr>
            <w:r>
              <w:rPr>
                <w:b/>
                <w:lang w:val="en-US"/>
              </w:rPr>
              <w:t>0</w:t>
            </w:r>
          </w:p>
        </w:tc>
        <w:tc>
          <w:tcPr>
            <w:tcW w:w="0" w:type="auto"/>
            <w:tcBorders>
              <w:top w:val="double" w:sz="4" w:space="0" w:color="auto"/>
              <w:left w:val="double" w:sz="4" w:space="0" w:color="auto"/>
            </w:tcBorders>
            <w:vAlign w:val="center"/>
          </w:tcPr>
          <w:p w14:paraId="48FE279E" w14:textId="77777777" w:rsidR="00AC2BBD" w:rsidRDefault="00AC2BBD" w:rsidP="001270DD">
            <w:pPr>
              <w:pStyle w:val="TAC"/>
              <w:keepNext w:val="0"/>
              <w:ind w:left="880" w:hanging="440"/>
              <w:rPr>
                <w:lang w:val="en-US"/>
              </w:rPr>
            </w:pPr>
            <w:r>
              <w:rPr>
                <w:lang w:val="en-US"/>
              </w:rPr>
              <w:t>2</w:t>
            </w:r>
          </w:p>
        </w:tc>
        <w:tc>
          <w:tcPr>
            <w:tcW w:w="0" w:type="auto"/>
            <w:tcBorders>
              <w:top w:val="double" w:sz="4" w:space="0" w:color="auto"/>
            </w:tcBorders>
            <w:vAlign w:val="center"/>
          </w:tcPr>
          <w:p w14:paraId="5942B801" w14:textId="77777777" w:rsidR="00AC2BBD" w:rsidRDefault="00AC2BBD" w:rsidP="001270DD">
            <w:pPr>
              <w:pStyle w:val="TAC"/>
              <w:keepNext w:val="0"/>
              <w:ind w:left="880" w:hanging="440"/>
              <w:rPr>
                <w:lang w:val="en-US"/>
              </w:rPr>
            </w:pPr>
            <w:r>
              <w:rPr>
                <w:lang w:val="en-US"/>
              </w:rPr>
              <w:t>0</w:t>
            </w:r>
          </w:p>
        </w:tc>
      </w:tr>
      <w:tr w:rsidR="00AC2BBD" w14:paraId="40C4C298" w14:textId="77777777" w:rsidTr="001270DD">
        <w:trPr>
          <w:cantSplit/>
          <w:jc w:val="center"/>
        </w:trPr>
        <w:tc>
          <w:tcPr>
            <w:tcW w:w="0" w:type="auto"/>
            <w:tcBorders>
              <w:right w:val="double" w:sz="4" w:space="0" w:color="auto"/>
            </w:tcBorders>
            <w:shd w:val="clear" w:color="auto" w:fill="auto"/>
            <w:vAlign w:val="center"/>
          </w:tcPr>
          <w:p w14:paraId="007A615B" w14:textId="77777777" w:rsidR="00AC2BBD" w:rsidRDefault="00AC2BBD" w:rsidP="001270DD">
            <w:pPr>
              <w:pStyle w:val="TAC"/>
              <w:keepNext w:val="0"/>
              <w:ind w:left="882" w:hanging="442"/>
              <w:rPr>
                <w:b/>
                <w:lang w:val="en-US"/>
              </w:rPr>
            </w:pPr>
            <w:r>
              <w:rPr>
                <w:b/>
                <w:lang w:val="en-US"/>
              </w:rPr>
              <w:t>1</w:t>
            </w:r>
          </w:p>
        </w:tc>
        <w:tc>
          <w:tcPr>
            <w:tcW w:w="0" w:type="auto"/>
            <w:tcBorders>
              <w:left w:val="double" w:sz="4" w:space="0" w:color="auto"/>
            </w:tcBorders>
            <w:vAlign w:val="center"/>
          </w:tcPr>
          <w:p w14:paraId="71F57E8D" w14:textId="77777777" w:rsidR="00AC2BBD" w:rsidRDefault="00AC2BBD" w:rsidP="001270DD">
            <w:pPr>
              <w:pStyle w:val="TAC"/>
              <w:keepNext w:val="0"/>
              <w:ind w:left="880" w:hanging="440"/>
              <w:rPr>
                <w:rFonts w:eastAsiaTheme="minorEastAsia"/>
                <w:lang w:val="en-US" w:eastAsia="zh-CN"/>
              </w:rPr>
            </w:pPr>
            <w:r>
              <w:rPr>
                <w:rFonts w:eastAsiaTheme="minorEastAsia" w:hint="eastAsia"/>
                <w:lang w:val="en-US" w:eastAsia="zh-CN"/>
              </w:rPr>
              <w:t>2</w:t>
            </w:r>
          </w:p>
        </w:tc>
        <w:tc>
          <w:tcPr>
            <w:tcW w:w="0" w:type="auto"/>
            <w:vAlign w:val="center"/>
          </w:tcPr>
          <w:p w14:paraId="7204E4A7" w14:textId="77777777" w:rsidR="00AC2BBD" w:rsidRDefault="00AC2BBD" w:rsidP="001270DD">
            <w:pPr>
              <w:pStyle w:val="TAC"/>
              <w:keepNext w:val="0"/>
              <w:ind w:left="880" w:hanging="440"/>
              <w:rPr>
                <w:rFonts w:eastAsiaTheme="minorEastAsia"/>
                <w:lang w:val="en-US" w:eastAsia="zh-CN"/>
              </w:rPr>
            </w:pPr>
            <w:r>
              <w:rPr>
                <w:rFonts w:eastAsiaTheme="minorEastAsia" w:hint="eastAsia"/>
                <w:lang w:val="en-US" w:eastAsia="zh-CN"/>
              </w:rPr>
              <w:t>2</w:t>
            </w:r>
          </w:p>
        </w:tc>
      </w:tr>
      <w:tr w:rsidR="00AC2BBD" w14:paraId="08367469" w14:textId="77777777" w:rsidTr="001270DD">
        <w:trPr>
          <w:cantSplit/>
          <w:jc w:val="center"/>
        </w:trPr>
        <w:tc>
          <w:tcPr>
            <w:tcW w:w="0" w:type="auto"/>
            <w:tcBorders>
              <w:right w:val="double" w:sz="4" w:space="0" w:color="auto"/>
            </w:tcBorders>
            <w:shd w:val="clear" w:color="auto" w:fill="auto"/>
            <w:vAlign w:val="center"/>
          </w:tcPr>
          <w:p w14:paraId="576A18A9" w14:textId="77777777" w:rsidR="00AC2BBD" w:rsidRDefault="00AC2BBD" w:rsidP="001270DD">
            <w:pPr>
              <w:pStyle w:val="TAC"/>
              <w:keepNext w:val="0"/>
              <w:ind w:left="882" w:hanging="442"/>
              <w:rPr>
                <w:b/>
              </w:rPr>
            </w:pPr>
            <w:r>
              <w:rPr>
                <w:b/>
              </w:rPr>
              <w:t>2</w:t>
            </w:r>
          </w:p>
        </w:tc>
        <w:tc>
          <w:tcPr>
            <w:tcW w:w="0" w:type="auto"/>
            <w:tcBorders>
              <w:left w:val="double" w:sz="4" w:space="0" w:color="auto"/>
            </w:tcBorders>
            <w:vAlign w:val="center"/>
          </w:tcPr>
          <w:p w14:paraId="1C40E443"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2</w:t>
            </w:r>
          </w:p>
        </w:tc>
        <w:tc>
          <w:tcPr>
            <w:tcW w:w="0" w:type="auto"/>
            <w:vAlign w:val="center"/>
          </w:tcPr>
          <w:p w14:paraId="0081A227"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r>
      <w:tr w:rsidR="00AC2BBD" w14:paraId="6FC0E759" w14:textId="77777777" w:rsidTr="001270DD">
        <w:trPr>
          <w:cantSplit/>
          <w:jc w:val="center"/>
        </w:trPr>
        <w:tc>
          <w:tcPr>
            <w:tcW w:w="0" w:type="auto"/>
            <w:tcBorders>
              <w:right w:val="double" w:sz="4" w:space="0" w:color="auto"/>
            </w:tcBorders>
            <w:shd w:val="clear" w:color="auto" w:fill="auto"/>
            <w:vAlign w:val="center"/>
          </w:tcPr>
          <w:p w14:paraId="2C1C8324" w14:textId="77777777" w:rsidR="00AC2BBD" w:rsidRDefault="00AC2BBD" w:rsidP="001270DD">
            <w:pPr>
              <w:pStyle w:val="TAC"/>
              <w:keepNext w:val="0"/>
              <w:ind w:left="882" w:hanging="442"/>
              <w:rPr>
                <w:b/>
              </w:rPr>
            </w:pPr>
            <w:r>
              <w:rPr>
                <w:b/>
              </w:rPr>
              <w:t>3</w:t>
            </w:r>
          </w:p>
        </w:tc>
        <w:tc>
          <w:tcPr>
            <w:tcW w:w="0" w:type="auto"/>
            <w:tcBorders>
              <w:left w:val="double" w:sz="4" w:space="0" w:color="auto"/>
            </w:tcBorders>
            <w:vAlign w:val="center"/>
          </w:tcPr>
          <w:p w14:paraId="5CDFB463"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2</w:t>
            </w:r>
          </w:p>
        </w:tc>
        <w:tc>
          <w:tcPr>
            <w:tcW w:w="0" w:type="auto"/>
            <w:vAlign w:val="center"/>
          </w:tcPr>
          <w:p w14:paraId="0D1813EB"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6</w:t>
            </w:r>
          </w:p>
        </w:tc>
      </w:tr>
      <w:tr w:rsidR="00AC2BBD" w14:paraId="4D65CCA6" w14:textId="77777777" w:rsidTr="001270DD">
        <w:trPr>
          <w:cantSplit/>
          <w:jc w:val="center"/>
        </w:trPr>
        <w:tc>
          <w:tcPr>
            <w:tcW w:w="0" w:type="auto"/>
            <w:tcBorders>
              <w:right w:val="double" w:sz="4" w:space="0" w:color="auto"/>
            </w:tcBorders>
            <w:shd w:val="clear" w:color="auto" w:fill="auto"/>
            <w:vAlign w:val="center"/>
          </w:tcPr>
          <w:p w14:paraId="56783E63" w14:textId="77777777" w:rsidR="00AC2BBD" w:rsidRDefault="00AC2BBD" w:rsidP="001270DD">
            <w:pPr>
              <w:pStyle w:val="TAC"/>
              <w:keepNext w:val="0"/>
              <w:ind w:left="882" w:hanging="442"/>
              <w:rPr>
                <w:b/>
              </w:rPr>
            </w:pPr>
            <w:r>
              <w:rPr>
                <w:b/>
              </w:rPr>
              <w:t>4</w:t>
            </w:r>
          </w:p>
        </w:tc>
        <w:tc>
          <w:tcPr>
            <w:tcW w:w="0" w:type="auto"/>
            <w:tcBorders>
              <w:left w:val="double" w:sz="4" w:space="0" w:color="auto"/>
            </w:tcBorders>
            <w:vAlign w:val="center"/>
          </w:tcPr>
          <w:p w14:paraId="5DFE3BF2"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2</w:t>
            </w:r>
          </w:p>
        </w:tc>
        <w:tc>
          <w:tcPr>
            <w:tcW w:w="0" w:type="auto"/>
            <w:vAlign w:val="center"/>
          </w:tcPr>
          <w:p w14:paraId="7D4EA6E6"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8</w:t>
            </w:r>
          </w:p>
        </w:tc>
      </w:tr>
      <w:tr w:rsidR="00AC2BBD" w14:paraId="7155863A" w14:textId="77777777" w:rsidTr="001270DD">
        <w:trPr>
          <w:cantSplit/>
          <w:jc w:val="center"/>
        </w:trPr>
        <w:tc>
          <w:tcPr>
            <w:tcW w:w="0" w:type="auto"/>
            <w:tcBorders>
              <w:right w:val="double" w:sz="4" w:space="0" w:color="auto"/>
            </w:tcBorders>
            <w:shd w:val="clear" w:color="auto" w:fill="auto"/>
            <w:vAlign w:val="center"/>
          </w:tcPr>
          <w:p w14:paraId="5568E953" w14:textId="77777777" w:rsidR="00AC2BBD" w:rsidRDefault="00AC2BBD" w:rsidP="001270DD">
            <w:pPr>
              <w:pStyle w:val="TAC"/>
              <w:keepNext w:val="0"/>
              <w:ind w:left="882" w:hanging="442"/>
              <w:rPr>
                <w:b/>
              </w:rPr>
            </w:pPr>
            <w:r>
              <w:rPr>
                <w:b/>
              </w:rPr>
              <w:t>5</w:t>
            </w:r>
          </w:p>
        </w:tc>
        <w:tc>
          <w:tcPr>
            <w:tcW w:w="0" w:type="auto"/>
            <w:tcBorders>
              <w:left w:val="double" w:sz="4" w:space="0" w:color="auto"/>
            </w:tcBorders>
            <w:vAlign w:val="center"/>
          </w:tcPr>
          <w:p w14:paraId="34CBFA02" w14:textId="77777777" w:rsidR="00AC2BBD" w:rsidRDefault="00AC2BBD" w:rsidP="001270DD">
            <w:pPr>
              <w:pStyle w:val="TAC"/>
              <w:keepNext w:val="0"/>
              <w:ind w:left="880" w:hanging="440"/>
              <w:rPr>
                <w:rFonts w:eastAsiaTheme="minorEastAsia"/>
                <w:lang w:eastAsia="zh-CN"/>
              </w:rPr>
            </w:pPr>
            <w:r>
              <w:rPr>
                <w:rFonts w:eastAsiaTheme="minorEastAsia"/>
                <w:lang w:eastAsia="zh-CN"/>
              </w:rPr>
              <w:t>2</w:t>
            </w:r>
          </w:p>
        </w:tc>
        <w:tc>
          <w:tcPr>
            <w:tcW w:w="0" w:type="auto"/>
            <w:vAlign w:val="center"/>
          </w:tcPr>
          <w:p w14:paraId="1042E4F0"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10</w:t>
            </w:r>
          </w:p>
        </w:tc>
      </w:tr>
      <w:tr w:rsidR="00AC2BBD" w14:paraId="33155F85" w14:textId="77777777" w:rsidTr="001270DD">
        <w:trPr>
          <w:cantSplit/>
          <w:jc w:val="center"/>
        </w:trPr>
        <w:tc>
          <w:tcPr>
            <w:tcW w:w="0" w:type="auto"/>
            <w:tcBorders>
              <w:right w:val="double" w:sz="4" w:space="0" w:color="auto"/>
            </w:tcBorders>
            <w:shd w:val="clear" w:color="auto" w:fill="auto"/>
            <w:vAlign w:val="center"/>
          </w:tcPr>
          <w:p w14:paraId="790B645D" w14:textId="77777777" w:rsidR="00AC2BBD" w:rsidRDefault="00AC2BBD" w:rsidP="001270DD">
            <w:pPr>
              <w:pStyle w:val="TAC"/>
              <w:keepNext w:val="0"/>
              <w:ind w:left="882" w:hanging="442"/>
              <w:rPr>
                <w:b/>
              </w:rPr>
            </w:pPr>
            <w:r>
              <w:rPr>
                <w:b/>
              </w:rPr>
              <w:t>6</w:t>
            </w:r>
          </w:p>
        </w:tc>
        <w:tc>
          <w:tcPr>
            <w:tcW w:w="0" w:type="auto"/>
            <w:tcBorders>
              <w:left w:val="double" w:sz="4" w:space="0" w:color="auto"/>
            </w:tcBorders>
            <w:vAlign w:val="center"/>
          </w:tcPr>
          <w:p w14:paraId="45164962"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030A0959"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12</w:t>
            </w:r>
          </w:p>
        </w:tc>
      </w:tr>
      <w:tr w:rsidR="00AC2BBD" w14:paraId="155B866B" w14:textId="77777777" w:rsidTr="001270DD">
        <w:trPr>
          <w:cantSplit/>
          <w:jc w:val="center"/>
        </w:trPr>
        <w:tc>
          <w:tcPr>
            <w:tcW w:w="0" w:type="auto"/>
            <w:tcBorders>
              <w:right w:val="double" w:sz="4" w:space="0" w:color="auto"/>
            </w:tcBorders>
            <w:shd w:val="clear" w:color="auto" w:fill="auto"/>
            <w:vAlign w:val="center"/>
          </w:tcPr>
          <w:p w14:paraId="55FE3008" w14:textId="77777777" w:rsidR="00AC2BBD" w:rsidRDefault="00AC2BBD" w:rsidP="001270DD">
            <w:pPr>
              <w:pStyle w:val="TAC"/>
              <w:keepNext w:val="0"/>
              <w:ind w:left="882" w:hanging="442"/>
              <w:rPr>
                <w:b/>
              </w:rPr>
            </w:pPr>
            <w:r>
              <w:rPr>
                <w:b/>
              </w:rPr>
              <w:t>7</w:t>
            </w:r>
          </w:p>
        </w:tc>
        <w:tc>
          <w:tcPr>
            <w:tcW w:w="0" w:type="auto"/>
            <w:tcBorders>
              <w:left w:val="double" w:sz="4" w:space="0" w:color="auto"/>
            </w:tcBorders>
            <w:vAlign w:val="center"/>
          </w:tcPr>
          <w:p w14:paraId="13859506"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06B2D329"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13</w:t>
            </w:r>
          </w:p>
        </w:tc>
      </w:tr>
      <w:tr w:rsidR="00AC2BBD" w14:paraId="52B878D0" w14:textId="77777777" w:rsidTr="001270DD">
        <w:trPr>
          <w:cantSplit/>
          <w:jc w:val="center"/>
        </w:trPr>
        <w:tc>
          <w:tcPr>
            <w:tcW w:w="0" w:type="auto"/>
            <w:tcBorders>
              <w:right w:val="double" w:sz="4" w:space="0" w:color="auto"/>
            </w:tcBorders>
            <w:shd w:val="clear" w:color="auto" w:fill="auto"/>
            <w:vAlign w:val="center"/>
          </w:tcPr>
          <w:p w14:paraId="73406506" w14:textId="77777777" w:rsidR="00AC2BBD" w:rsidRDefault="00AC2BBD" w:rsidP="001270DD">
            <w:pPr>
              <w:pStyle w:val="TAC"/>
              <w:keepNext w:val="0"/>
              <w:ind w:left="882" w:hanging="442"/>
              <w:rPr>
                <w:b/>
              </w:rPr>
            </w:pPr>
            <w:r>
              <w:rPr>
                <w:b/>
              </w:rPr>
              <w:t>8</w:t>
            </w:r>
          </w:p>
        </w:tc>
        <w:tc>
          <w:tcPr>
            <w:tcW w:w="0" w:type="auto"/>
            <w:tcBorders>
              <w:left w:val="double" w:sz="4" w:space="0" w:color="auto"/>
            </w:tcBorders>
            <w:vAlign w:val="center"/>
          </w:tcPr>
          <w:p w14:paraId="08709331"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61CB6397"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14</w:t>
            </w:r>
          </w:p>
        </w:tc>
      </w:tr>
      <w:tr w:rsidR="00AC2BBD" w14:paraId="1397AB13" w14:textId="77777777" w:rsidTr="001270DD">
        <w:trPr>
          <w:cantSplit/>
          <w:jc w:val="center"/>
        </w:trPr>
        <w:tc>
          <w:tcPr>
            <w:tcW w:w="0" w:type="auto"/>
            <w:tcBorders>
              <w:right w:val="double" w:sz="4" w:space="0" w:color="auto"/>
            </w:tcBorders>
            <w:shd w:val="clear" w:color="auto" w:fill="auto"/>
            <w:vAlign w:val="center"/>
          </w:tcPr>
          <w:p w14:paraId="09FF9F0E" w14:textId="77777777" w:rsidR="00AC2BBD" w:rsidRDefault="00AC2BBD" w:rsidP="001270DD">
            <w:pPr>
              <w:pStyle w:val="TAC"/>
              <w:keepNext w:val="0"/>
              <w:ind w:left="882" w:hanging="442"/>
              <w:rPr>
                <w:b/>
              </w:rPr>
            </w:pPr>
            <w:r>
              <w:rPr>
                <w:b/>
              </w:rPr>
              <w:t>9</w:t>
            </w:r>
          </w:p>
        </w:tc>
        <w:tc>
          <w:tcPr>
            <w:tcW w:w="0" w:type="auto"/>
            <w:tcBorders>
              <w:left w:val="double" w:sz="4" w:space="0" w:color="auto"/>
            </w:tcBorders>
            <w:vAlign w:val="center"/>
          </w:tcPr>
          <w:p w14:paraId="2E85873F"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53A24757"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15</w:t>
            </w:r>
          </w:p>
        </w:tc>
      </w:tr>
      <w:tr w:rsidR="00AC2BBD" w14:paraId="3353BC2A" w14:textId="77777777" w:rsidTr="001270DD">
        <w:trPr>
          <w:cantSplit/>
          <w:jc w:val="center"/>
        </w:trPr>
        <w:tc>
          <w:tcPr>
            <w:tcW w:w="0" w:type="auto"/>
            <w:tcBorders>
              <w:right w:val="double" w:sz="4" w:space="0" w:color="auto"/>
            </w:tcBorders>
            <w:shd w:val="clear" w:color="auto" w:fill="auto"/>
            <w:vAlign w:val="center"/>
          </w:tcPr>
          <w:p w14:paraId="3C8AC2E8" w14:textId="77777777" w:rsidR="00AC2BBD" w:rsidRDefault="00AC2BBD" w:rsidP="001270DD">
            <w:pPr>
              <w:pStyle w:val="TAC"/>
              <w:keepNext w:val="0"/>
              <w:ind w:left="882" w:hanging="442"/>
              <w:rPr>
                <w:b/>
              </w:rPr>
            </w:pPr>
            <w:r>
              <w:rPr>
                <w:b/>
              </w:rPr>
              <w:t>10</w:t>
            </w:r>
          </w:p>
        </w:tc>
        <w:tc>
          <w:tcPr>
            <w:tcW w:w="0" w:type="auto"/>
            <w:tcBorders>
              <w:left w:val="double" w:sz="4" w:space="0" w:color="auto"/>
            </w:tcBorders>
            <w:vAlign w:val="center"/>
          </w:tcPr>
          <w:p w14:paraId="3264114E"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43F89AB4"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w:t>
            </w:r>
            <w:r>
              <w:rPr>
                <w:rFonts w:eastAsiaTheme="minorEastAsia"/>
                <w:lang w:eastAsia="zh-CN"/>
              </w:rPr>
              <w:t>6</w:t>
            </w:r>
          </w:p>
        </w:tc>
      </w:tr>
      <w:tr w:rsidR="00AC2BBD" w14:paraId="66ED4537" w14:textId="77777777" w:rsidTr="001270DD">
        <w:trPr>
          <w:cantSplit/>
          <w:jc w:val="center"/>
        </w:trPr>
        <w:tc>
          <w:tcPr>
            <w:tcW w:w="0" w:type="auto"/>
            <w:tcBorders>
              <w:right w:val="double" w:sz="4" w:space="0" w:color="auto"/>
            </w:tcBorders>
            <w:shd w:val="clear" w:color="auto" w:fill="auto"/>
            <w:vAlign w:val="center"/>
          </w:tcPr>
          <w:p w14:paraId="2E6669C1" w14:textId="77777777" w:rsidR="00AC2BBD" w:rsidRDefault="00AC2BBD" w:rsidP="001270DD">
            <w:pPr>
              <w:pStyle w:val="TAC"/>
              <w:keepNext w:val="0"/>
              <w:ind w:left="882" w:hanging="442"/>
              <w:rPr>
                <w:b/>
              </w:rPr>
            </w:pPr>
            <w:r>
              <w:rPr>
                <w:b/>
              </w:rPr>
              <w:t>11</w:t>
            </w:r>
          </w:p>
        </w:tc>
        <w:tc>
          <w:tcPr>
            <w:tcW w:w="0" w:type="auto"/>
            <w:tcBorders>
              <w:left w:val="double" w:sz="4" w:space="0" w:color="auto"/>
            </w:tcBorders>
            <w:vAlign w:val="center"/>
          </w:tcPr>
          <w:p w14:paraId="29F3EA6E"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0D754539"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17</w:t>
            </w:r>
          </w:p>
        </w:tc>
      </w:tr>
      <w:tr w:rsidR="00AC2BBD" w14:paraId="16BDF8FF" w14:textId="77777777" w:rsidTr="001270DD">
        <w:trPr>
          <w:cantSplit/>
          <w:jc w:val="center"/>
        </w:trPr>
        <w:tc>
          <w:tcPr>
            <w:tcW w:w="0" w:type="auto"/>
            <w:tcBorders>
              <w:right w:val="double" w:sz="4" w:space="0" w:color="auto"/>
            </w:tcBorders>
            <w:shd w:val="clear" w:color="auto" w:fill="auto"/>
            <w:vAlign w:val="center"/>
          </w:tcPr>
          <w:p w14:paraId="378540F2" w14:textId="77777777" w:rsidR="00AC2BBD" w:rsidRDefault="00AC2BBD" w:rsidP="001270DD">
            <w:pPr>
              <w:pStyle w:val="TAC"/>
              <w:keepNext w:val="0"/>
              <w:ind w:left="882" w:hanging="442"/>
              <w:rPr>
                <w:b/>
              </w:rPr>
            </w:pPr>
            <w:r>
              <w:rPr>
                <w:b/>
              </w:rPr>
              <w:t>12</w:t>
            </w:r>
          </w:p>
        </w:tc>
        <w:tc>
          <w:tcPr>
            <w:tcW w:w="0" w:type="auto"/>
            <w:tcBorders>
              <w:left w:val="double" w:sz="4" w:space="0" w:color="auto"/>
            </w:tcBorders>
            <w:vAlign w:val="center"/>
          </w:tcPr>
          <w:p w14:paraId="0E196852"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7FC3D48C"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18</w:t>
            </w:r>
          </w:p>
        </w:tc>
      </w:tr>
      <w:tr w:rsidR="00AC2BBD" w14:paraId="7AC57646" w14:textId="77777777" w:rsidTr="001270DD">
        <w:trPr>
          <w:cantSplit/>
          <w:jc w:val="center"/>
        </w:trPr>
        <w:tc>
          <w:tcPr>
            <w:tcW w:w="0" w:type="auto"/>
            <w:tcBorders>
              <w:right w:val="double" w:sz="4" w:space="0" w:color="auto"/>
            </w:tcBorders>
            <w:shd w:val="clear" w:color="auto" w:fill="auto"/>
            <w:vAlign w:val="center"/>
          </w:tcPr>
          <w:p w14:paraId="1106051D" w14:textId="77777777" w:rsidR="00AC2BBD" w:rsidRDefault="00AC2BBD" w:rsidP="001270DD">
            <w:pPr>
              <w:pStyle w:val="TAC"/>
              <w:keepNext w:val="0"/>
              <w:ind w:left="882" w:hanging="442"/>
              <w:rPr>
                <w:b/>
              </w:rPr>
            </w:pPr>
            <w:r>
              <w:rPr>
                <w:b/>
              </w:rPr>
              <w:t>13</w:t>
            </w:r>
          </w:p>
        </w:tc>
        <w:tc>
          <w:tcPr>
            <w:tcW w:w="0" w:type="auto"/>
            <w:tcBorders>
              <w:left w:val="double" w:sz="4" w:space="0" w:color="auto"/>
            </w:tcBorders>
            <w:vAlign w:val="center"/>
          </w:tcPr>
          <w:p w14:paraId="2EFEDF09"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02BF2A46"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19</w:t>
            </w:r>
          </w:p>
        </w:tc>
      </w:tr>
      <w:tr w:rsidR="00AC2BBD" w14:paraId="46794E24" w14:textId="77777777" w:rsidTr="001270DD">
        <w:trPr>
          <w:cantSplit/>
          <w:jc w:val="center"/>
        </w:trPr>
        <w:tc>
          <w:tcPr>
            <w:tcW w:w="0" w:type="auto"/>
            <w:tcBorders>
              <w:right w:val="double" w:sz="4" w:space="0" w:color="auto"/>
            </w:tcBorders>
            <w:shd w:val="clear" w:color="auto" w:fill="auto"/>
            <w:vAlign w:val="center"/>
          </w:tcPr>
          <w:p w14:paraId="04575A24" w14:textId="77777777" w:rsidR="00AC2BBD" w:rsidRDefault="00AC2BBD" w:rsidP="001270DD">
            <w:pPr>
              <w:pStyle w:val="TAC"/>
              <w:keepNext w:val="0"/>
              <w:ind w:left="882" w:hanging="442"/>
              <w:rPr>
                <w:b/>
              </w:rPr>
            </w:pPr>
            <w:r>
              <w:rPr>
                <w:b/>
              </w:rPr>
              <w:lastRenderedPageBreak/>
              <w:t>14</w:t>
            </w:r>
          </w:p>
        </w:tc>
        <w:tc>
          <w:tcPr>
            <w:tcW w:w="0" w:type="auto"/>
            <w:tcBorders>
              <w:left w:val="double" w:sz="4" w:space="0" w:color="auto"/>
            </w:tcBorders>
            <w:vAlign w:val="center"/>
          </w:tcPr>
          <w:p w14:paraId="2629C11D"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2AE24B8E"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20</w:t>
            </w:r>
          </w:p>
        </w:tc>
      </w:tr>
      <w:tr w:rsidR="00AC2BBD" w14:paraId="2A0A9CA7" w14:textId="77777777" w:rsidTr="001270DD">
        <w:trPr>
          <w:cantSplit/>
          <w:jc w:val="center"/>
        </w:trPr>
        <w:tc>
          <w:tcPr>
            <w:tcW w:w="0" w:type="auto"/>
            <w:tcBorders>
              <w:right w:val="double" w:sz="4" w:space="0" w:color="auto"/>
            </w:tcBorders>
            <w:shd w:val="clear" w:color="auto" w:fill="auto"/>
            <w:vAlign w:val="center"/>
          </w:tcPr>
          <w:p w14:paraId="36B7A6D3" w14:textId="77777777" w:rsidR="00AC2BBD" w:rsidRDefault="00AC2BBD" w:rsidP="001270DD">
            <w:pPr>
              <w:pStyle w:val="TAC"/>
              <w:keepNext w:val="0"/>
              <w:ind w:left="882" w:hanging="442"/>
              <w:rPr>
                <w:b/>
              </w:rPr>
            </w:pPr>
            <w:r>
              <w:rPr>
                <w:b/>
              </w:rPr>
              <w:t>15</w:t>
            </w:r>
          </w:p>
        </w:tc>
        <w:tc>
          <w:tcPr>
            <w:tcW w:w="0" w:type="auto"/>
            <w:tcBorders>
              <w:left w:val="double" w:sz="4" w:space="0" w:color="auto"/>
            </w:tcBorders>
            <w:vAlign w:val="center"/>
          </w:tcPr>
          <w:p w14:paraId="3E87CE22"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7AFBD440" w14:textId="77777777" w:rsidR="00AC2BBD" w:rsidRDefault="00AC2BBD" w:rsidP="001270DD">
            <w:pPr>
              <w:pStyle w:val="TAC"/>
              <w:keepNext w:val="0"/>
              <w:ind w:left="880" w:hanging="440"/>
              <w:rPr>
                <w:rFonts w:eastAsiaTheme="minorEastAsia"/>
                <w:lang w:eastAsia="zh-CN"/>
              </w:rPr>
            </w:pPr>
            <w:r>
              <w:rPr>
                <w:rFonts w:eastAsiaTheme="minorEastAsia" w:hint="eastAsia"/>
                <w:lang w:eastAsia="zh-CN"/>
              </w:rPr>
              <w:t>21</w:t>
            </w:r>
          </w:p>
        </w:tc>
      </w:tr>
    </w:tbl>
    <w:p w14:paraId="50E2BD13" w14:textId="77777777" w:rsidR="00AC2BBD" w:rsidRPr="0090501A" w:rsidRDefault="00AC2BBD" w:rsidP="00364CAF">
      <w:pPr>
        <w:rPr>
          <w:b/>
          <w:i/>
          <w:sz w:val="20"/>
          <w:szCs w:val="20"/>
          <w:lang w:eastAsia="zh-CN"/>
        </w:rPr>
      </w:pPr>
      <w:r>
        <w:rPr>
          <w:b/>
          <w:i/>
          <w:sz w:val="20"/>
          <w:szCs w:val="20"/>
          <w:lang w:eastAsia="zh-CN"/>
        </w:rPr>
        <w:t xml:space="preserve">Proposal </w:t>
      </w:r>
      <w:r w:rsidR="00A70B57">
        <w:rPr>
          <w:b/>
          <w:i/>
          <w:sz w:val="20"/>
          <w:szCs w:val="20"/>
          <w:lang w:eastAsia="zh-CN"/>
        </w:rPr>
        <w:t>5</w:t>
      </w:r>
      <w:r>
        <w:rPr>
          <w:b/>
          <w:i/>
          <w:sz w:val="20"/>
          <w:szCs w:val="20"/>
          <w:lang w:eastAsia="zh-CN"/>
        </w:rPr>
        <w:t xml:space="preserve">: If 4-bit MCS table is adopted for DL 16QAM for guard-band and standalone deployment, it should be considered to </w:t>
      </w:r>
      <w:r>
        <w:rPr>
          <w:b/>
          <w:i/>
          <w:sz w:val="20"/>
          <w:szCs w:val="20"/>
        </w:rPr>
        <w:t>r</w:t>
      </w:r>
      <w:r w:rsidRPr="0090501A">
        <w:rPr>
          <w:b/>
          <w:i/>
          <w:sz w:val="20"/>
          <w:szCs w:val="20"/>
        </w:rPr>
        <w:t xml:space="preserve">emove the existing 6 MCS entries </w:t>
      </w:r>
      <w:r>
        <w:rPr>
          <w:b/>
          <w:i/>
          <w:sz w:val="20"/>
          <w:szCs w:val="20"/>
          <w:lang w:eastAsia="zh-CN"/>
        </w:rPr>
        <w:t xml:space="preserve">and </w:t>
      </w:r>
      <w:r>
        <w:rPr>
          <w:b/>
          <w:i/>
          <w:sz w:val="20"/>
          <w:szCs w:val="20"/>
        </w:rPr>
        <w:t>a</w:t>
      </w:r>
      <w:r w:rsidRPr="0090501A">
        <w:rPr>
          <w:b/>
          <w:i/>
          <w:sz w:val="20"/>
          <w:szCs w:val="20"/>
        </w:rPr>
        <w:t>dd new 8 MCS entries</w:t>
      </w:r>
      <w:r>
        <w:rPr>
          <w:b/>
          <w:i/>
          <w:sz w:val="20"/>
          <w:szCs w:val="20"/>
        </w:rPr>
        <w:t>.</w:t>
      </w:r>
    </w:p>
    <w:p w14:paraId="257C5227" w14:textId="77777777" w:rsidR="0040019C" w:rsidRDefault="0040019C" w:rsidP="0061173B">
      <w:pPr>
        <w:spacing w:beforeLines="50" w:before="120" w:line="276" w:lineRule="auto"/>
        <w:rPr>
          <w:color w:val="404040" w:themeColor="text1" w:themeTint="BF"/>
          <w:kern w:val="2"/>
          <w:lang w:eastAsia="zh-CN"/>
        </w:rPr>
      </w:pPr>
      <w:r>
        <w:rPr>
          <w:kern w:val="2"/>
          <w:sz w:val="20"/>
          <w:szCs w:val="20"/>
          <w:lang w:eastAsia="zh-CN"/>
        </w:rPr>
        <w:t xml:space="preserve">For in-band deployment, the range of available TBS is smaller than that for guard-band/standalone deployment for DL 16QAM. A dedicated 4-bit MCS table can be introduced to support DL 16QAM </w:t>
      </w:r>
      <w:r>
        <w:rPr>
          <w:rFonts w:hint="eastAsia"/>
          <w:kern w:val="2"/>
          <w:sz w:val="20"/>
          <w:szCs w:val="20"/>
          <w:lang w:eastAsia="zh-CN"/>
        </w:rPr>
        <w:t xml:space="preserve">for </w:t>
      </w:r>
      <w:r>
        <w:rPr>
          <w:kern w:val="2"/>
          <w:sz w:val="20"/>
          <w:szCs w:val="20"/>
          <w:lang w:eastAsia="zh-CN"/>
        </w:rPr>
        <w:t>in-band deployment. Specifically, it can be considered</w:t>
      </w:r>
      <w:r>
        <w:rPr>
          <w:rFonts w:hint="eastAsia"/>
          <w:kern w:val="2"/>
          <w:sz w:val="20"/>
          <w:szCs w:val="20"/>
          <w:lang w:eastAsia="zh-CN"/>
        </w:rPr>
        <w:t xml:space="preserve"> to</w:t>
      </w:r>
      <w:r>
        <w:rPr>
          <w:kern w:val="2"/>
          <w:sz w:val="20"/>
          <w:szCs w:val="20"/>
          <w:lang w:eastAsia="zh-CN"/>
        </w:rPr>
        <w:t xml:space="preserve"> select 16 TBSs from </w:t>
      </w:r>
      <w:r w:rsidRPr="00BE3204">
        <w:rPr>
          <w:kern w:val="2"/>
          <w:sz w:val="20"/>
          <w:szCs w:val="20"/>
          <w:lang w:eastAsia="zh-CN"/>
        </w:rPr>
        <w:t>TBS 0~1</w:t>
      </w:r>
      <w:r>
        <w:rPr>
          <w:kern w:val="2"/>
          <w:sz w:val="20"/>
          <w:szCs w:val="20"/>
          <w:lang w:eastAsia="zh-CN"/>
        </w:rPr>
        <w:t>7</w:t>
      </w:r>
      <w:r w:rsidRPr="00BE3204">
        <w:rPr>
          <w:kern w:val="2"/>
          <w:sz w:val="20"/>
          <w:szCs w:val="20"/>
          <w:lang w:eastAsia="zh-CN"/>
        </w:rPr>
        <w:t xml:space="preserve"> </w:t>
      </w:r>
      <w:r>
        <w:rPr>
          <w:kern w:val="2"/>
          <w:sz w:val="20"/>
          <w:szCs w:val="20"/>
          <w:lang w:eastAsia="zh-CN"/>
        </w:rPr>
        <w:t>to map to 4-bit MCS table.</w:t>
      </w:r>
    </w:p>
    <w:p w14:paraId="2D686A40" w14:textId="77777777" w:rsidR="009D2871" w:rsidRPr="0040019C" w:rsidRDefault="0040019C" w:rsidP="00364CAF">
      <w:pPr>
        <w:rPr>
          <w:b/>
          <w:sz w:val="20"/>
          <w:szCs w:val="20"/>
          <w:u w:val="single"/>
          <w:lang w:eastAsia="zh-CN"/>
        </w:rPr>
      </w:pPr>
      <w:r w:rsidRPr="0040019C">
        <w:rPr>
          <w:rFonts w:hint="eastAsia"/>
          <w:b/>
          <w:sz w:val="20"/>
          <w:szCs w:val="20"/>
          <w:u w:val="single"/>
          <w:lang w:eastAsia="zh-CN"/>
        </w:rPr>
        <w:t>5-bit MCS</w:t>
      </w:r>
    </w:p>
    <w:p w14:paraId="19C0E90D" w14:textId="77777777" w:rsidR="003F51FD" w:rsidRDefault="0040019C" w:rsidP="0061173B">
      <w:pPr>
        <w:spacing w:beforeLines="50" w:before="120" w:line="276" w:lineRule="auto"/>
        <w:rPr>
          <w:color w:val="000000"/>
          <w:kern w:val="2"/>
          <w:sz w:val="20"/>
          <w:szCs w:val="20"/>
          <w:lang w:eastAsia="zh-CN"/>
        </w:rPr>
      </w:pPr>
      <w:r>
        <w:rPr>
          <w:color w:val="000000"/>
          <w:kern w:val="2"/>
          <w:sz w:val="20"/>
          <w:szCs w:val="20"/>
          <w:lang w:eastAsia="zh-CN"/>
        </w:rPr>
        <w:t xml:space="preserve">The 5-bit MCS table has sufficient MCS entries to cover all TBSs and match detailed channel state. For guard-band/standalone deployment, </w:t>
      </w:r>
      <w:r>
        <w:rPr>
          <w:color w:val="000000"/>
          <w:sz w:val="20"/>
          <w:szCs w:val="20"/>
          <w:lang w:eastAsia="zh-CN"/>
        </w:rPr>
        <w:t>TBS 0~13 with QPSK can be mapped to MCS 0~13, which is the same as Rel-16 NB-IoT MCS.</w:t>
      </w:r>
      <w:r w:rsidRPr="0040019C">
        <w:rPr>
          <w:color w:val="FF0000"/>
          <w:sz w:val="20"/>
          <w:szCs w:val="20"/>
          <w:lang w:eastAsia="zh-CN"/>
        </w:rPr>
        <w:t xml:space="preserve"> </w:t>
      </w:r>
      <w:r w:rsidRPr="0040019C">
        <w:rPr>
          <w:sz w:val="20"/>
          <w:szCs w:val="20"/>
          <w:lang w:eastAsia="zh-CN"/>
        </w:rPr>
        <w:t xml:space="preserve">And </w:t>
      </w:r>
      <w:r>
        <w:rPr>
          <w:color w:val="000000"/>
          <w:sz w:val="20"/>
          <w:szCs w:val="20"/>
          <w:lang w:eastAsia="zh-CN"/>
        </w:rPr>
        <w:t>TBS 12~21 with 16QAM can be mapped to MCS 14~2</w:t>
      </w:r>
      <w:r w:rsidR="003F51FD">
        <w:rPr>
          <w:color w:val="000000"/>
          <w:sz w:val="20"/>
          <w:szCs w:val="20"/>
          <w:lang w:eastAsia="zh-CN"/>
        </w:rPr>
        <w:t>3</w:t>
      </w:r>
      <w:r>
        <w:rPr>
          <w:color w:val="000000"/>
          <w:sz w:val="20"/>
          <w:szCs w:val="20"/>
          <w:lang w:eastAsia="zh-CN"/>
        </w:rPr>
        <w:t>.</w:t>
      </w:r>
      <w:r w:rsidR="003F51FD" w:rsidRPr="003F51FD">
        <w:rPr>
          <w:color w:val="000000"/>
          <w:sz w:val="20"/>
          <w:szCs w:val="20"/>
          <w:lang w:eastAsia="zh-CN"/>
        </w:rPr>
        <w:t xml:space="preserve"> </w:t>
      </w:r>
      <w:r w:rsidR="003F51FD">
        <w:rPr>
          <w:color w:val="000000"/>
          <w:sz w:val="20"/>
          <w:szCs w:val="20"/>
          <w:lang w:eastAsia="zh-CN"/>
        </w:rPr>
        <w:t>The advantage of this design is that the new MCS table is compatible with all legacy MCS. For Rel-17 NB-IoT UE with 16QAM capability, this MCS table can be used regardless of whether 16QAM is enabled. When 16QAM is not enabled, the default MCS range used for NPDSCH is 0~13 for guard-band/standalone</w:t>
      </w:r>
      <w:r w:rsidR="003F51FD" w:rsidRPr="003F51FD">
        <w:rPr>
          <w:color w:val="000000"/>
          <w:kern w:val="2"/>
          <w:sz w:val="20"/>
          <w:szCs w:val="20"/>
          <w:lang w:eastAsia="zh-CN"/>
        </w:rPr>
        <w:t xml:space="preserve"> </w:t>
      </w:r>
      <w:r w:rsidR="003F51FD">
        <w:rPr>
          <w:color w:val="000000"/>
          <w:kern w:val="2"/>
          <w:sz w:val="20"/>
          <w:szCs w:val="20"/>
          <w:lang w:eastAsia="zh-CN"/>
        </w:rPr>
        <w:t>deployment.</w:t>
      </w:r>
      <w:r w:rsidR="006767BA">
        <w:rPr>
          <w:color w:val="000000"/>
          <w:kern w:val="2"/>
          <w:sz w:val="20"/>
          <w:szCs w:val="20"/>
          <w:lang w:eastAsia="zh-CN"/>
        </w:rPr>
        <w:t xml:space="preserve"> </w:t>
      </w:r>
      <w:r w:rsidR="00233E7C">
        <w:rPr>
          <w:color w:val="000000"/>
          <w:kern w:val="2"/>
          <w:sz w:val="20"/>
          <w:szCs w:val="20"/>
          <w:lang w:eastAsia="zh-CN"/>
        </w:rPr>
        <w:t xml:space="preserve">Moreover, </w:t>
      </w:r>
      <w:r w:rsidR="00233E7C" w:rsidRPr="00813899">
        <w:rPr>
          <w:sz w:val="20"/>
          <w:szCs w:val="20"/>
          <w:lang w:eastAsia="zh-CN"/>
        </w:rPr>
        <w:t>overlapped TBS 12 and 13 for MCS entries with QPSK and 16QAM</w:t>
      </w:r>
      <w:r w:rsidR="00102D4D">
        <w:rPr>
          <w:sz w:val="20"/>
          <w:szCs w:val="20"/>
          <w:lang w:eastAsia="zh-CN"/>
        </w:rPr>
        <w:t xml:space="preserve"> are beneficial for MCS assignment in different scenarios.</w:t>
      </w:r>
      <w:r w:rsidR="00102D4D">
        <w:rPr>
          <w:rFonts w:hint="eastAsia"/>
          <w:color w:val="000000"/>
          <w:kern w:val="2"/>
          <w:sz w:val="20"/>
          <w:szCs w:val="20"/>
          <w:lang w:eastAsia="zh-CN"/>
        </w:rPr>
        <w:t xml:space="preserve"> </w:t>
      </w:r>
      <w:r w:rsidR="006767BA">
        <w:rPr>
          <w:color w:val="000000"/>
          <w:kern w:val="2"/>
          <w:sz w:val="20"/>
          <w:szCs w:val="20"/>
          <w:lang w:eastAsia="zh-CN"/>
        </w:rPr>
        <w:t xml:space="preserve">The </w:t>
      </w:r>
      <w:r w:rsidR="00102D4D">
        <w:rPr>
          <w:color w:val="000000"/>
          <w:kern w:val="2"/>
          <w:sz w:val="20"/>
          <w:szCs w:val="20"/>
          <w:lang w:eastAsia="zh-CN"/>
        </w:rPr>
        <w:t>detail of</w:t>
      </w:r>
      <w:r w:rsidR="006767BA">
        <w:rPr>
          <w:color w:val="000000"/>
          <w:kern w:val="2"/>
          <w:sz w:val="20"/>
          <w:szCs w:val="20"/>
          <w:lang w:eastAsia="zh-CN"/>
        </w:rPr>
        <w:t xml:space="preserve"> MCS are given in Table 3.</w:t>
      </w:r>
    </w:p>
    <w:p w14:paraId="18B95C5C" w14:textId="77777777" w:rsidR="006767BA" w:rsidRDefault="006767BA" w:rsidP="00364CAF">
      <w:pPr>
        <w:jc w:val="center"/>
        <w:rPr>
          <w:sz w:val="20"/>
          <w:szCs w:val="20"/>
          <w:lang w:eastAsia="zh-CN"/>
        </w:rPr>
      </w:pPr>
      <w:r>
        <w:rPr>
          <w:kern w:val="2"/>
          <w:sz w:val="20"/>
          <w:szCs w:val="20"/>
          <w:lang w:eastAsia="zh-CN"/>
        </w:rPr>
        <w:t xml:space="preserve">Table 3: </w:t>
      </w:r>
      <w:r>
        <w:rPr>
          <w:sz w:val="20"/>
          <w:szCs w:val="20"/>
          <w:lang w:eastAsia="zh-CN"/>
        </w:rPr>
        <w:t>Possible 5-bit MCS table for DL 16QAM for guard-band/standalone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716"/>
        <w:gridCol w:w="1357"/>
      </w:tblGrid>
      <w:tr w:rsidR="006767BA" w14:paraId="129CDFD6" w14:textId="77777777" w:rsidTr="001270DD">
        <w:trPr>
          <w:cantSplit/>
          <w:jc w:val="center"/>
        </w:trPr>
        <w:tc>
          <w:tcPr>
            <w:tcW w:w="0" w:type="auto"/>
            <w:tcBorders>
              <w:bottom w:val="double" w:sz="4" w:space="0" w:color="auto"/>
              <w:right w:val="double" w:sz="4" w:space="0" w:color="auto"/>
            </w:tcBorders>
            <w:shd w:val="clear" w:color="auto" w:fill="E0E0E0"/>
            <w:vAlign w:val="center"/>
          </w:tcPr>
          <w:p w14:paraId="1A18F796" w14:textId="77777777" w:rsidR="006767BA" w:rsidRDefault="006767BA" w:rsidP="001270DD">
            <w:pPr>
              <w:pStyle w:val="TAH"/>
              <w:keepNext w:val="0"/>
              <w:rPr>
                <w:bCs/>
                <w:lang w:val="en-US"/>
              </w:rPr>
            </w:pPr>
            <w:r>
              <w:rPr>
                <w:bCs/>
                <w:lang w:val="en-US"/>
              </w:rPr>
              <w:t>MCS Index</w:t>
            </w:r>
            <w:r>
              <w:rPr>
                <w:bCs/>
                <w:lang w:val="en-US"/>
              </w:rPr>
              <w:br/>
            </w:r>
            <w:r>
              <w:rPr>
                <w:noProof/>
                <w:lang w:val="en-US" w:eastAsia="zh-CN"/>
              </w:rPr>
              <w:drawing>
                <wp:inline distT="0" distB="0" distL="0" distR="0" wp14:anchorId="7CF60613" wp14:editId="0553F81F">
                  <wp:extent cx="274320" cy="1828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4ADEF7E1" w14:textId="77777777" w:rsidR="006767BA" w:rsidRDefault="006767BA" w:rsidP="001270DD">
            <w:pPr>
              <w:pStyle w:val="TAH"/>
              <w:keepNext w:val="0"/>
              <w:rPr>
                <w:bCs/>
                <w:lang w:val="en-US"/>
              </w:rPr>
            </w:pPr>
            <w:r>
              <w:rPr>
                <w:bCs/>
                <w:lang w:val="en-US"/>
              </w:rPr>
              <w:t>Modulation Order</w:t>
            </w:r>
            <w:r>
              <w:rPr>
                <w:bCs/>
                <w:lang w:val="en-US"/>
              </w:rPr>
              <w:br/>
            </w:r>
            <w:r>
              <w:rPr>
                <w:bCs/>
                <w:noProof/>
                <w:lang w:val="en-US" w:eastAsia="zh-CN"/>
              </w:rPr>
              <w:drawing>
                <wp:inline distT="0" distB="0" distL="0" distR="0" wp14:anchorId="0162826D" wp14:editId="3B3235D0">
                  <wp:extent cx="182880" cy="18288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6D84A07" w14:textId="77777777" w:rsidR="006767BA" w:rsidRDefault="006767BA" w:rsidP="001270DD">
            <w:pPr>
              <w:pStyle w:val="TAH"/>
              <w:keepNext w:val="0"/>
              <w:rPr>
                <w:bCs/>
                <w:lang w:val="en-US"/>
              </w:rPr>
            </w:pPr>
            <w:r>
              <w:rPr>
                <w:bCs/>
                <w:lang w:val="en-US"/>
              </w:rPr>
              <w:t>TBS Index</w:t>
            </w:r>
            <w:r>
              <w:rPr>
                <w:bCs/>
                <w:lang w:val="en-US"/>
              </w:rPr>
              <w:br/>
            </w:r>
            <w:r>
              <w:rPr>
                <w:noProof/>
                <w:lang w:val="en-US" w:eastAsia="zh-CN"/>
              </w:rPr>
              <w:drawing>
                <wp:inline distT="0" distB="0" distL="0" distR="0" wp14:anchorId="10473878" wp14:editId="174E129C">
                  <wp:extent cx="274320" cy="1828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6767BA" w14:paraId="6EDAA746" w14:textId="77777777" w:rsidTr="001270DD">
        <w:trPr>
          <w:cantSplit/>
          <w:jc w:val="center"/>
        </w:trPr>
        <w:tc>
          <w:tcPr>
            <w:tcW w:w="0" w:type="auto"/>
            <w:tcBorders>
              <w:top w:val="double" w:sz="4" w:space="0" w:color="auto"/>
              <w:right w:val="double" w:sz="4" w:space="0" w:color="auto"/>
            </w:tcBorders>
            <w:shd w:val="clear" w:color="auto" w:fill="auto"/>
            <w:vAlign w:val="center"/>
          </w:tcPr>
          <w:p w14:paraId="2743E0CC" w14:textId="77777777" w:rsidR="006767BA" w:rsidRDefault="006767BA" w:rsidP="001270DD">
            <w:pPr>
              <w:pStyle w:val="TAC"/>
              <w:keepNext w:val="0"/>
              <w:ind w:left="882" w:hanging="442"/>
              <w:rPr>
                <w:b/>
                <w:lang w:val="en-US"/>
              </w:rPr>
            </w:pPr>
            <w:r>
              <w:rPr>
                <w:b/>
                <w:lang w:val="en-US"/>
              </w:rPr>
              <w:t>0</w:t>
            </w:r>
          </w:p>
        </w:tc>
        <w:tc>
          <w:tcPr>
            <w:tcW w:w="0" w:type="auto"/>
            <w:tcBorders>
              <w:top w:val="double" w:sz="4" w:space="0" w:color="auto"/>
              <w:left w:val="double" w:sz="4" w:space="0" w:color="auto"/>
            </w:tcBorders>
            <w:vAlign w:val="center"/>
          </w:tcPr>
          <w:p w14:paraId="7213B398" w14:textId="77777777" w:rsidR="006767BA" w:rsidRDefault="006767BA" w:rsidP="001270DD">
            <w:pPr>
              <w:pStyle w:val="TAC"/>
              <w:keepNext w:val="0"/>
              <w:ind w:left="880" w:hanging="440"/>
              <w:rPr>
                <w:lang w:val="en-US"/>
              </w:rPr>
            </w:pPr>
            <w:r>
              <w:rPr>
                <w:lang w:val="en-US"/>
              </w:rPr>
              <w:t>2</w:t>
            </w:r>
          </w:p>
        </w:tc>
        <w:tc>
          <w:tcPr>
            <w:tcW w:w="0" w:type="auto"/>
            <w:tcBorders>
              <w:top w:val="double" w:sz="4" w:space="0" w:color="auto"/>
            </w:tcBorders>
            <w:vAlign w:val="center"/>
          </w:tcPr>
          <w:p w14:paraId="78DDC4FA" w14:textId="77777777" w:rsidR="006767BA" w:rsidRDefault="006767BA" w:rsidP="001270DD">
            <w:pPr>
              <w:pStyle w:val="TAC"/>
              <w:keepNext w:val="0"/>
              <w:ind w:left="880" w:hanging="440"/>
              <w:rPr>
                <w:lang w:val="en-US"/>
              </w:rPr>
            </w:pPr>
            <w:r>
              <w:rPr>
                <w:lang w:val="en-US"/>
              </w:rPr>
              <w:t>0</w:t>
            </w:r>
          </w:p>
        </w:tc>
      </w:tr>
      <w:tr w:rsidR="006767BA" w14:paraId="3592023E" w14:textId="77777777" w:rsidTr="001270DD">
        <w:trPr>
          <w:cantSplit/>
          <w:jc w:val="center"/>
        </w:trPr>
        <w:tc>
          <w:tcPr>
            <w:tcW w:w="0" w:type="auto"/>
            <w:tcBorders>
              <w:right w:val="double" w:sz="4" w:space="0" w:color="auto"/>
            </w:tcBorders>
            <w:shd w:val="clear" w:color="auto" w:fill="auto"/>
            <w:vAlign w:val="center"/>
          </w:tcPr>
          <w:p w14:paraId="55501D64" w14:textId="77777777" w:rsidR="006767BA" w:rsidRDefault="006767BA" w:rsidP="001270DD">
            <w:pPr>
              <w:pStyle w:val="TAC"/>
              <w:keepNext w:val="0"/>
              <w:ind w:left="882" w:hanging="442"/>
              <w:rPr>
                <w:b/>
                <w:lang w:val="en-US"/>
              </w:rPr>
            </w:pPr>
            <w:r>
              <w:rPr>
                <w:b/>
                <w:lang w:val="en-US"/>
              </w:rPr>
              <w:t>1</w:t>
            </w:r>
          </w:p>
        </w:tc>
        <w:tc>
          <w:tcPr>
            <w:tcW w:w="0" w:type="auto"/>
            <w:tcBorders>
              <w:left w:val="double" w:sz="4" w:space="0" w:color="auto"/>
            </w:tcBorders>
            <w:vAlign w:val="center"/>
          </w:tcPr>
          <w:p w14:paraId="7D8473FE" w14:textId="77777777" w:rsidR="006767BA" w:rsidRDefault="006767BA" w:rsidP="001270DD">
            <w:pPr>
              <w:pStyle w:val="TAC"/>
              <w:keepNext w:val="0"/>
              <w:ind w:left="880" w:hanging="440"/>
              <w:rPr>
                <w:lang w:val="en-US"/>
              </w:rPr>
            </w:pPr>
            <w:r>
              <w:rPr>
                <w:lang w:val="en-US"/>
              </w:rPr>
              <w:t>2</w:t>
            </w:r>
          </w:p>
        </w:tc>
        <w:tc>
          <w:tcPr>
            <w:tcW w:w="0" w:type="auto"/>
            <w:vAlign w:val="center"/>
          </w:tcPr>
          <w:p w14:paraId="5D62E257" w14:textId="77777777" w:rsidR="006767BA" w:rsidRDefault="006767BA" w:rsidP="001270DD">
            <w:pPr>
              <w:pStyle w:val="TAC"/>
              <w:keepNext w:val="0"/>
              <w:ind w:left="880" w:hanging="440"/>
              <w:rPr>
                <w:lang w:val="en-US"/>
              </w:rPr>
            </w:pPr>
            <w:r>
              <w:rPr>
                <w:lang w:val="en-US"/>
              </w:rPr>
              <w:t>1</w:t>
            </w:r>
          </w:p>
        </w:tc>
      </w:tr>
      <w:tr w:rsidR="006767BA" w14:paraId="58F2EE62" w14:textId="77777777" w:rsidTr="001270DD">
        <w:trPr>
          <w:cantSplit/>
          <w:jc w:val="center"/>
        </w:trPr>
        <w:tc>
          <w:tcPr>
            <w:tcW w:w="0" w:type="auto"/>
            <w:tcBorders>
              <w:right w:val="double" w:sz="4" w:space="0" w:color="auto"/>
            </w:tcBorders>
            <w:shd w:val="clear" w:color="auto" w:fill="auto"/>
            <w:vAlign w:val="center"/>
          </w:tcPr>
          <w:p w14:paraId="3D6CC7CF" w14:textId="77777777" w:rsidR="006767BA" w:rsidRDefault="006767BA" w:rsidP="001270DD">
            <w:pPr>
              <w:pStyle w:val="TAC"/>
              <w:keepNext w:val="0"/>
              <w:ind w:left="882" w:hanging="442"/>
              <w:rPr>
                <w:b/>
              </w:rPr>
            </w:pPr>
            <w:r>
              <w:rPr>
                <w:b/>
              </w:rPr>
              <w:t>2</w:t>
            </w:r>
          </w:p>
        </w:tc>
        <w:tc>
          <w:tcPr>
            <w:tcW w:w="0" w:type="auto"/>
            <w:tcBorders>
              <w:left w:val="double" w:sz="4" w:space="0" w:color="auto"/>
            </w:tcBorders>
            <w:vAlign w:val="center"/>
          </w:tcPr>
          <w:p w14:paraId="113A2E63" w14:textId="77777777" w:rsidR="006767BA" w:rsidRDefault="006767BA" w:rsidP="001270DD">
            <w:pPr>
              <w:pStyle w:val="TAC"/>
              <w:keepNext w:val="0"/>
              <w:ind w:left="880" w:hanging="440"/>
            </w:pPr>
            <w:r>
              <w:t>2</w:t>
            </w:r>
          </w:p>
        </w:tc>
        <w:tc>
          <w:tcPr>
            <w:tcW w:w="0" w:type="auto"/>
            <w:vAlign w:val="center"/>
          </w:tcPr>
          <w:p w14:paraId="00124BCF" w14:textId="77777777" w:rsidR="006767BA" w:rsidRDefault="006767BA" w:rsidP="001270DD">
            <w:pPr>
              <w:pStyle w:val="TAC"/>
              <w:keepNext w:val="0"/>
              <w:ind w:left="880" w:hanging="440"/>
            </w:pPr>
            <w:r>
              <w:t>2</w:t>
            </w:r>
          </w:p>
        </w:tc>
      </w:tr>
      <w:tr w:rsidR="006767BA" w14:paraId="34A0F427" w14:textId="77777777" w:rsidTr="001270DD">
        <w:trPr>
          <w:cantSplit/>
          <w:jc w:val="center"/>
        </w:trPr>
        <w:tc>
          <w:tcPr>
            <w:tcW w:w="0" w:type="auto"/>
            <w:tcBorders>
              <w:right w:val="double" w:sz="4" w:space="0" w:color="auto"/>
            </w:tcBorders>
            <w:shd w:val="clear" w:color="auto" w:fill="auto"/>
            <w:vAlign w:val="center"/>
          </w:tcPr>
          <w:p w14:paraId="7AB0098E" w14:textId="77777777" w:rsidR="006767BA" w:rsidRDefault="006767BA" w:rsidP="001270DD">
            <w:pPr>
              <w:pStyle w:val="TAC"/>
              <w:keepNext w:val="0"/>
              <w:ind w:left="882" w:hanging="442"/>
              <w:rPr>
                <w:b/>
              </w:rPr>
            </w:pPr>
            <w:r>
              <w:rPr>
                <w:b/>
              </w:rPr>
              <w:t>3</w:t>
            </w:r>
          </w:p>
        </w:tc>
        <w:tc>
          <w:tcPr>
            <w:tcW w:w="0" w:type="auto"/>
            <w:tcBorders>
              <w:left w:val="double" w:sz="4" w:space="0" w:color="auto"/>
            </w:tcBorders>
            <w:vAlign w:val="center"/>
          </w:tcPr>
          <w:p w14:paraId="4E6B7FE6" w14:textId="77777777" w:rsidR="006767BA" w:rsidRDefault="006767BA" w:rsidP="001270DD">
            <w:pPr>
              <w:pStyle w:val="TAC"/>
              <w:keepNext w:val="0"/>
              <w:ind w:left="880" w:hanging="440"/>
            </w:pPr>
            <w:r>
              <w:t>2</w:t>
            </w:r>
          </w:p>
        </w:tc>
        <w:tc>
          <w:tcPr>
            <w:tcW w:w="0" w:type="auto"/>
            <w:vAlign w:val="center"/>
          </w:tcPr>
          <w:p w14:paraId="0D168961" w14:textId="77777777" w:rsidR="006767BA" w:rsidRDefault="006767BA" w:rsidP="001270DD">
            <w:pPr>
              <w:pStyle w:val="TAC"/>
              <w:keepNext w:val="0"/>
              <w:ind w:left="880" w:hanging="440"/>
            </w:pPr>
            <w:r>
              <w:t>3</w:t>
            </w:r>
          </w:p>
        </w:tc>
      </w:tr>
      <w:tr w:rsidR="006767BA" w14:paraId="6A1F104F" w14:textId="77777777" w:rsidTr="001270DD">
        <w:trPr>
          <w:cantSplit/>
          <w:jc w:val="center"/>
        </w:trPr>
        <w:tc>
          <w:tcPr>
            <w:tcW w:w="0" w:type="auto"/>
            <w:tcBorders>
              <w:right w:val="double" w:sz="4" w:space="0" w:color="auto"/>
            </w:tcBorders>
            <w:shd w:val="clear" w:color="auto" w:fill="auto"/>
            <w:vAlign w:val="center"/>
          </w:tcPr>
          <w:p w14:paraId="1DC35290" w14:textId="77777777" w:rsidR="006767BA" w:rsidRDefault="006767BA" w:rsidP="001270DD">
            <w:pPr>
              <w:pStyle w:val="TAC"/>
              <w:keepNext w:val="0"/>
              <w:ind w:left="882" w:hanging="442"/>
              <w:rPr>
                <w:b/>
              </w:rPr>
            </w:pPr>
            <w:r>
              <w:rPr>
                <w:b/>
              </w:rPr>
              <w:t>4</w:t>
            </w:r>
          </w:p>
        </w:tc>
        <w:tc>
          <w:tcPr>
            <w:tcW w:w="0" w:type="auto"/>
            <w:tcBorders>
              <w:left w:val="double" w:sz="4" w:space="0" w:color="auto"/>
            </w:tcBorders>
            <w:vAlign w:val="center"/>
          </w:tcPr>
          <w:p w14:paraId="69432258" w14:textId="77777777" w:rsidR="006767BA" w:rsidRDefault="006767BA" w:rsidP="001270DD">
            <w:pPr>
              <w:pStyle w:val="TAC"/>
              <w:keepNext w:val="0"/>
              <w:ind w:left="880" w:hanging="440"/>
            </w:pPr>
            <w:r>
              <w:t>2</w:t>
            </w:r>
          </w:p>
        </w:tc>
        <w:tc>
          <w:tcPr>
            <w:tcW w:w="0" w:type="auto"/>
            <w:vAlign w:val="center"/>
          </w:tcPr>
          <w:p w14:paraId="4F898779" w14:textId="77777777" w:rsidR="006767BA" w:rsidRDefault="006767BA" w:rsidP="001270DD">
            <w:pPr>
              <w:pStyle w:val="TAC"/>
              <w:keepNext w:val="0"/>
              <w:ind w:left="880" w:hanging="440"/>
            </w:pPr>
            <w:r>
              <w:t>4</w:t>
            </w:r>
          </w:p>
        </w:tc>
      </w:tr>
      <w:tr w:rsidR="006767BA" w14:paraId="68AFC71B" w14:textId="77777777" w:rsidTr="001270DD">
        <w:trPr>
          <w:cantSplit/>
          <w:jc w:val="center"/>
        </w:trPr>
        <w:tc>
          <w:tcPr>
            <w:tcW w:w="0" w:type="auto"/>
            <w:tcBorders>
              <w:right w:val="double" w:sz="4" w:space="0" w:color="auto"/>
            </w:tcBorders>
            <w:shd w:val="clear" w:color="auto" w:fill="auto"/>
            <w:vAlign w:val="center"/>
          </w:tcPr>
          <w:p w14:paraId="44C1A15B" w14:textId="77777777" w:rsidR="006767BA" w:rsidRDefault="006767BA" w:rsidP="001270DD">
            <w:pPr>
              <w:pStyle w:val="TAC"/>
              <w:keepNext w:val="0"/>
              <w:ind w:left="882" w:hanging="442"/>
              <w:rPr>
                <w:b/>
              </w:rPr>
            </w:pPr>
            <w:r>
              <w:rPr>
                <w:b/>
              </w:rPr>
              <w:t>5</w:t>
            </w:r>
          </w:p>
        </w:tc>
        <w:tc>
          <w:tcPr>
            <w:tcW w:w="0" w:type="auto"/>
            <w:tcBorders>
              <w:left w:val="double" w:sz="4" w:space="0" w:color="auto"/>
            </w:tcBorders>
            <w:vAlign w:val="center"/>
          </w:tcPr>
          <w:p w14:paraId="53580729" w14:textId="77777777" w:rsidR="006767BA" w:rsidRDefault="006767BA" w:rsidP="001270DD">
            <w:pPr>
              <w:pStyle w:val="TAC"/>
              <w:keepNext w:val="0"/>
              <w:ind w:left="880" w:hanging="440"/>
            </w:pPr>
            <w:r>
              <w:t>2</w:t>
            </w:r>
          </w:p>
        </w:tc>
        <w:tc>
          <w:tcPr>
            <w:tcW w:w="0" w:type="auto"/>
            <w:vAlign w:val="center"/>
          </w:tcPr>
          <w:p w14:paraId="73178755" w14:textId="77777777" w:rsidR="006767BA" w:rsidRDefault="006767BA" w:rsidP="001270DD">
            <w:pPr>
              <w:pStyle w:val="TAC"/>
              <w:keepNext w:val="0"/>
              <w:ind w:left="880" w:hanging="440"/>
            </w:pPr>
            <w:r>
              <w:t>5</w:t>
            </w:r>
          </w:p>
        </w:tc>
      </w:tr>
      <w:tr w:rsidR="006767BA" w14:paraId="06E4CB74" w14:textId="77777777" w:rsidTr="001270DD">
        <w:trPr>
          <w:cantSplit/>
          <w:jc w:val="center"/>
        </w:trPr>
        <w:tc>
          <w:tcPr>
            <w:tcW w:w="0" w:type="auto"/>
            <w:tcBorders>
              <w:right w:val="double" w:sz="4" w:space="0" w:color="auto"/>
            </w:tcBorders>
            <w:shd w:val="clear" w:color="auto" w:fill="auto"/>
            <w:vAlign w:val="center"/>
          </w:tcPr>
          <w:p w14:paraId="3A764122" w14:textId="77777777" w:rsidR="006767BA" w:rsidRDefault="006767BA" w:rsidP="001270DD">
            <w:pPr>
              <w:pStyle w:val="TAC"/>
              <w:keepNext w:val="0"/>
              <w:ind w:left="882" w:hanging="442"/>
              <w:rPr>
                <w:b/>
              </w:rPr>
            </w:pPr>
            <w:r>
              <w:rPr>
                <w:b/>
              </w:rPr>
              <w:t>6</w:t>
            </w:r>
          </w:p>
        </w:tc>
        <w:tc>
          <w:tcPr>
            <w:tcW w:w="0" w:type="auto"/>
            <w:tcBorders>
              <w:left w:val="double" w:sz="4" w:space="0" w:color="auto"/>
            </w:tcBorders>
            <w:vAlign w:val="center"/>
          </w:tcPr>
          <w:p w14:paraId="65AD8586" w14:textId="77777777" w:rsidR="006767BA" w:rsidRDefault="006767BA" w:rsidP="001270DD">
            <w:pPr>
              <w:pStyle w:val="TAC"/>
              <w:keepNext w:val="0"/>
              <w:ind w:left="880" w:hanging="440"/>
            </w:pPr>
            <w:r>
              <w:t>2</w:t>
            </w:r>
          </w:p>
        </w:tc>
        <w:tc>
          <w:tcPr>
            <w:tcW w:w="0" w:type="auto"/>
            <w:vAlign w:val="center"/>
          </w:tcPr>
          <w:p w14:paraId="4CE84D28" w14:textId="77777777" w:rsidR="006767BA" w:rsidRDefault="006767BA" w:rsidP="001270DD">
            <w:pPr>
              <w:pStyle w:val="TAC"/>
              <w:keepNext w:val="0"/>
              <w:ind w:left="880" w:hanging="440"/>
            </w:pPr>
            <w:r>
              <w:t>6</w:t>
            </w:r>
          </w:p>
        </w:tc>
      </w:tr>
      <w:tr w:rsidR="006767BA" w14:paraId="091E001C" w14:textId="77777777" w:rsidTr="001270DD">
        <w:trPr>
          <w:cantSplit/>
          <w:jc w:val="center"/>
        </w:trPr>
        <w:tc>
          <w:tcPr>
            <w:tcW w:w="0" w:type="auto"/>
            <w:tcBorders>
              <w:right w:val="double" w:sz="4" w:space="0" w:color="auto"/>
            </w:tcBorders>
            <w:shd w:val="clear" w:color="auto" w:fill="auto"/>
            <w:vAlign w:val="center"/>
          </w:tcPr>
          <w:p w14:paraId="125DE567" w14:textId="77777777" w:rsidR="006767BA" w:rsidRDefault="006767BA" w:rsidP="001270DD">
            <w:pPr>
              <w:pStyle w:val="TAC"/>
              <w:keepNext w:val="0"/>
              <w:ind w:left="882" w:hanging="442"/>
              <w:rPr>
                <w:b/>
              </w:rPr>
            </w:pPr>
            <w:r>
              <w:rPr>
                <w:b/>
              </w:rPr>
              <w:t>7</w:t>
            </w:r>
          </w:p>
        </w:tc>
        <w:tc>
          <w:tcPr>
            <w:tcW w:w="0" w:type="auto"/>
            <w:tcBorders>
              <w:left w:val="double" w:sz="4" w:space="0" w:color="auto"/>
            </w:tcBorders>
            <w:vAlign w:val="center"/>
          </w:tcPr>
          <w:p w14:paraId="3736661A" w14:textId="77777777" w:rsidR="006767BA" w:rsidRDefault="006767BA" w:rsidP="001270DD">
            <w:pPr>
              <w:pStyle w:val="TAC"/>
              <w:keepNext w:val="0"/>
              <w:ind w:left="880" w:hanging="440"/>
            </w:pPr>
            <w:r>
              <w:t>2</w:t>
            </w:r>
          </w:p>
        </w:tc>
        <w:tc>
          <w:tcPr>
            <w:tcW w:w="0" w:type="auto"/>
            <w:vAlign w:val="center"/>
          </w:tcPr>
          <w:p w14:paraId="3CF7CA70" w14:textId="77777777" w:rsidR="006767BA" w:rsidRDefault="006767BA" w:rsidP="001270DD">
            <w:pPr>
              <w:pStyle w:val="TAC"/>
              <w:keepNext w:val="0"/>
              <w:ind w:left="880" w:hanging="440"/>
            </w:pPr>
            <w:r>
              <w:t>7</w:t>
            </w:r>
          </w:p>
        </w:tc>
      </w:tr>
      <w:tr w:rsidR="006767BA" w14:paraId="1AF6AF25" w14:textId="77777777" w:rsidTr="001270DD">
        <w:trPr>
          <w:cantSplit/>
          <w:jc w:val="center"/>
        </w:trPr>
        <w:tc>
          <w:tcPr>
            <w:tcW w:w="0" w:type="auto"/>
            <w:tcBorders>
              <w:right w:val="double" w:sz="4" w:space="0" w:color="auto"/>
            </w:tcBorders>
            <w:shd w:val="clear" w:color="auto" w:fill="auto"/>
            <w:vAlign w:val="center"/>
          </w:tcPr>
          <w:p w14:paraId="5EF6E858" w14:textId="77777777" w:rsidR="006767BA" w:rsidRDefault="006767BA" w:rsidP="001270DD">
            <w:pPr>
              <w:pStyle w:val="TAC"/>
              <w:keepNext w:val="0"/>
              <w:ind w:left="882" w:hanging="442"/>
              <w:rPr>
                <w:b/>
              </w:rPr>
            </w:pPr>
            <w:r>
              <w:rPr>
                <w:b/>
              </w:rPr>
              <w:t>8</w:t>
            </w:r>
          </w:p>
        </w:tc>
        <w:tc>
          <w:tcPr>
            <w:tcW w:w="0" w:type="auto"/>
            <w:tcBorders>
              <w:left w:val="double" w:sz="4" w:space="0" w:color="auto"/>
            </w:tcBorders>
            <w:vAlign w:val="center"/>
          </w:tcPr>
          <w:p w14:paraId="413C5E52" w14:textId="77777777" w:rsidR="006767BA" w:rsidRDefault="006767BA" w:rsidP="001270DD">
            <w:pPr>
              <w:pStyle w:val="TAC"/>
              <w:keepNext w:val="0"/>
              <w:ind w:left="880" w:hanging="440"/>
            </w:pPr>
            <w:r>
              <w:t>2</w:t>
            </w:r>
          </w:p>
        </w:tc>
        <w:tc>
          <w:tcPr>
            <w:tcW w:w="0" w:type="auto"/>
            <w:vAlign w:val="center"/>
          </w:tcPr>
          <w:p w14:paraId="43FB4E46" w14:textId="77777777" w:rsidR="006767BA" w:rsidRDefault="006767BA" w:rsidP="001270DD">
            <w:pPr>
              <w:pStyle w:val="TAC"/>
              <w:keepNext w:val="0"/>
              <w:ind w:left="880" w:hanging="440"/>
            </w:pPr>
            <w:r>
              <w:t>8</w:t>
            </w:r>
          </w:p>
        </w:tc>
      </w:tr>
      <w:tr w:rsidR="006767BA" w14:paraId="4C438F41" w14:textId="77777777" w:rsidTr="001270DD">
        <w:trPr>
          <w:cantSplit/>
          <w:jc w:val="center"/>
        </w:trPr>
        <w:tc>
          <w:tcPr>
            <w:tcW w:w="0" w:type="auto"/>
            <w:tcBorders>
              <w:right w:val="double" w:sz="4" w:space="0" w:color="auto"/>
            </w:tcBorders>
            <w:shd w:val="clear" w:color="auto" w:fill="auto"/>
            <w:vAlign w:val="center"/>
          </w:tcPr>
          <w:p w14:paraId="04A9DE82" w14:textId="77777777" w:rsidR="006767BA" w:rsidRDefault="006767BA" w:rsidP="001270DD">
            <w:pPr>
              <w:pStyle w:val="TAC"/>
              <w:keepNext w:val="0"/>
              <w:ind w:left="882" w:hanging="442"/>
              <w:rPr>
                <w:b/>
              </w:rPr>
            </w:pPr>
            <w:r>
              <w:rPr>
                <w:b/>
              </w:rPr>
              <w:t>9</w:t>
            </w:r>
          </w:p>
        </w:tc>
        <w:tc>
          <w:tcPr>
            <w:tcW w:w="0" w:type="auto"/>
            <w:tcBorders>
              <w:left w:val="double" w:sz="4" w:space="0" w:color="auto"/>
            </w:tcBorders>
            <w:vAlign w:val="center"/>
          </w:tcPr>
          <w:p w14:paraId="03C9E052" w14:textId="77777777" w:rsidR="006767BA" w:rsidRDefault="006767BA" w:rsidP="001270DD">
            <w:pPr>
              <w:pStyle w:val="TAC"/>
              <w:keepNext w:val="0"/>
              <w:ind w:left="880" w:hanging="440"/>
            </w:pPr>
            <w:r>
              <w:t>2</w:t>
            </w:r>
          </w:p>
        </w:tc>
        <w:tc>
          <w:tcPr>
            <w:tcW w:w="0" w:type="auto"/>
            <w:vAlign w:val="center"/>
          </w:tcPr>
          <w:p w14:paraId="72AF5B04" w14:textId="77777777" w:rsidR="006767BA" w:rsidRDefault="006767BA" w:rsidP="001270DD">
            <w:pPr>
              <w:pStyle w:val="TAC"/>
              <w:keepNext w:val="0"/>
              <w:ind w:left="880" w:hanging="440"/>
            </w:pPr>
            <w:r>
              <w:t>9</w:t>
            </w:r>
          </w:p>
        </w:tc>
      </w:tr>
      <w:tr w:rsidR="006767BA" w14:paraId="7E6F65C3" w14:textId="77777777" w:rsidTr="001270DD">
        <w:trPr>
          <w:cantSplit/>
          <w:jc w:val="center"/>
        </w:trPr>
        <w:tc>
          <w:tcPr>
            <w:tcW w:w="0" w:type="auto"/>
            <w:tcBorders>
              <w:right w:val="double" w:sz="4" w:space="0" w:color="auto"/>
            </w:tcBorders>
            <w:shd w:val="clear" w:color="auto" w:fill="auto"/>
            <w:vAlign w:val="center"/>
          </w:tcPr>
          <w:p w14:paraId="56DB928B" w14:textId="77777777" w:rsidR="006767BA" w:rsidRDefault="006767BA" w:rsidP="001270DD">
            <w:pPr>
              <w:pStyle w:val="TAC"/>
              <w:keepNext w:val="0"/>
              <w:ind w:left="882" w:hanging="442"/>
              <w:rPr>
                <w:b/>
              </w:rPr>
            </w:pPr>
            <w:r>
              <w:rPr>
                <w:b/>
              </w:rPr>
              <w:t>10</w:t>
            </w:r>
          </w:p>
        </w:tc>
        <w:tc>
          <w:tcPr>
            <w:tcW w:w="0" w:type="auto"/>
            <w:tcBorders>
              <w:left w:val="double" w:sz="4" w:space="0" w:color="auto"/>
            </w:tcBorders>
            <w:vAlign w:val="center"/>
          </w:tcPr>
          <w:p w14:paraId="4091C7D8" w14:textId="77777777" w:rsidR="006767BA" w:rsidRDefault="006767BA" w:rsidP="001270DD">
            <w:pPr>
              <w:pStyle w:val="TAC"/>
              <w:keepNext w:val="0"/>
              <w:ind w:left="880" w:hanging="440"/>
            </w:pPr>
            <w:r>
              <w:t>2</w:t>
            </w:r>
          </w:p>
        </w:tc>
        <w:tc>
          <w:tcPr>
            <w:tcW w:w="0" w:type="auto"/>
            <w:vAlign w:val="center"/>
          </w:tcPr>
          <w:p w14:paraId="33AC9225" w14:textId="77777777" w:rsidR="006767BA" w:rsidRDefault="006767BA" w:rsidP="001270DD">
            <w:pPr>
              <w:pStyle w:val="TAC"/>
              <w:keepNext w:val="0"/>
              <w:ind w:left="880" w:hanging="440"/>
            </w:pPr>
            <w:r>
              <w:t>10</w:t>
            </w:r>
          </w:p>
        </w:tc>
      </w:tr>
      <w:tr w:rsidR="006767BA" w14:paraId="208FB282" w14:textId="77777777" w:rsidTr="001270DD">
        <w:trPr>
          <w:cantSplit/>
          <w:jc w:val="center"/>
        </w:trPr>
        <w:tc>
          <w:tcPr>
            <w:tcW w:w="0" w:type="auto"/>
            <w:tcBorders>
              <w:right w:val="double" w:sz="4" w:space="0" w:color="auto"/>
            </w:tcBorders>
            <w:shd w:val="clear" w:color="auto" w:fill="auto"/>
            <w:vAlign w:val="center"/>
          </w:tcPr>
          <w:p w14:paraId="129FDF41" w14:textId="77777777" w:rsidR="006767BA" w:rsidRPr="006767BA" w:rsidRDefault="006767BA" w:rsidP="001270DD">
            <w:pPr>
              <w:pStyle w:val="TAC"/>
              <w:keepNext w:val="0"/>
              <w:ind w:left="882" w:hanging="442"/>
              <w:rPr>
                <w:b/>
              </w:rPr>
            </w:pPr>
            <w:r w:rsidRPr="006767BA">
              <w:rPr>
                <w:b/>
              </w:rPr>
              <w:t>11</w:t>
            </w:r>
          </w:p>
        </w:tc>
        <w:tc>
          <w:tcPr>
            <w:tcW w:w="0" w:type="auto"/>
            <w:tcBorders>
              <w:left w:val="double" w:sz="4" w:space="0" w:color="auto"/>
            </w:tcBorders>
            <w:vAlign w:val="center"/>
          </w:tcPr>
          <w:p w14:paraId="1A448C5E" w14:textId="77777777" w:rsidR="006767BA" w:rsidRPr="006767BA" w:rsidRDefault="006767BA" w:rsidP="001270DD">
            <w:pPr>
              <w:pStyle w:val="TAC"/>
              <w:keepNext w:val="0"/>
              <w:ind w:left="880" w:hanging="440"/>
            </w:pPr>
            <w:r w:rsidRPr="006767BA">
              <w:t>2</w:t>
            </w:r>
          </w:p>
        </w:tc>
        <w:tc>
          <w:tcPr>
            <w:tcW w:w="0" w:type="auto"/>
            <w:vAlign w:val="center"/>
          </w:tcPr>
          <w:p w14:paraId="52C9BE20" w14:textId="77777777" w:rsidR="006767BA" w:rsidRPr="006767BA" w:rsidRDefault="006767BA" w:rsidP="001270DD">
            <w:pPr>
              <w:pStyle w:val="TAC"/>
              <w:keepNext w:val="0"/>
              <w:ind w:left="880" w:hanging="440"/>
            </w:pPr>
            <w:r w:rsidRPr="006767BA">
              <w:t>11</w:t>
            </w:r>
          </w:p>
        </w:tc>
      </w:tr>
      <w:tr w:rsidR="006767BA" w14:paraId="450B4089" w14:textId="77777777" w:rsidTr="001270DD">
        <w:trPr>
          <w:cantSplit/>
          <w:jc w:val="center"/>
        </w:trPr>
        <w:tc>
          <w:tcPr>
            <w:tcW w:w="0" w:type="auto"/>
            <w:tcBorders>
              <w:right w:val="double" w:sz="4" w:space="0" w:color="auto"/>
            </w:tcBorders>
            <w:shd w:val="clear" w:color="auto" w:fill="auto"/>
            <w:vAlign w:val="center"/>
          </w:tcPr>
          <w:p w14:paraId="43BFF9BF" w14:textId="77777777" w:rsidR="006767BA" w:rsidRPr="006767BA" w:rsidRDefault="006767BA" w:rsidP="001270DD">
            <w:pPr>
              <w:pStyle w:val="TAC"/>
              <w:keepNext w:val="0"/>
              <w:ind w:left="882" w:hanging="442"/>
              <w:rPr>
                <w:b/>
              </w:rPr>
            </w:pPr>
            <w:r w:rsidRPr="006767BA">
              <w:rPr>
                <w:b/>
              </w:rPr>
              <w:t>12</w:t>
            </w:r>
          </w:p>
        </w:tc>
        <w:tc>
          <w:tcPr>
            <w:tcW w:w="0" w:type="auto"/>
            <w:tcBorders>
              <w:left w:val="double" w:sz="4" w:space="0" w:color="auto"/>
            </w:tcBorders>
            <w:vAlign w:val="center"/>
          </w:tcPr>
          <w:p w14:paraId="36DCEA08" w14:textId="77777777" w:rsidR="006767BA" w:rsidRPr="006767BA" w:rsidRDefault="006767BA" w:rsidP="001270DD">
            <w:pPr>
              <w:pStyle w:val="TAC"/>
              <w:keepNext w:val="0"/>
              <w:ind w:left="880" w:hanging="440"/>
            </w:pPr>
            <w:r w:rsidRPr="006767BA">
              <w:t>2</w:t>
            </w:r>
          </w:p>
        </w:tc>
        <w:tc>
          <w:tcPr>
            <w:tcW w:w="0" w:type="auto"/>
            <w:vAlign w:val="center"/>
          </w:tcPr>
          <w:p w14:paraId="540AFFFC" w14:textId="77777777" w:rsidR="006767BA" w:rsidRPr="006767BA" w:rsidRDefault="006767BA" w:rsidP="001270DD">
            <w:pPr>
              <w:pStyle w:val="TAC"/>
              <w:keepNext w:val="0"/>
              <w:ind w:left="880" w:hanging="440"/>
            </w:pPr>
            <w:r w:rsidRPr="006767BA">
              <w:t>12</w:t>
            </w:r>
          </w:p>
        </w:tc>
      </w:tr>
      <w:tr w:rsidR="006767BA" w14:paraId="188D6343" w14:textId="77777777" w:rsidTr="001270DD">
        <w:trPr>
          <w:cantSplit/>
          <w:jc w:val="center"/>
        </w:trPr>
        <w:tc>
          <w:tcPr>
            <w:tcW w:w="0" w:type="auto"/>
            <w:tcBorders>
              <w:right w:val="double" w:sz="4" w:space="0" w:color="auto"/>
            </w:tcBorders>
            <w:shd w:val="clear" w:color="auto" w:fill="auto"/>
            <w:vAlign w:val="center"/>
          </w:tcPr>
          <w:p w14:paraId="5BB7A760" w14:textId="77777777" w:rsidR="006767BA" w:rsidRPr="006767BA" w:rsidRDefault="006767BA" w:rsidP="001270DD">
            <w:pPr>
              <w:pStyle w:val="TAC"/>
              <w:keepNext w:val="0"/>
              <w:ind w:left="882" w:hanging="442"/>
              <w:rPr>
                <w:b/>
              </w:rPr>
            </w:pPr>
            <w:r w:rsidRPr="006767BA">
              <w:rPr>
                <w:b/>
              </w:rPr>
              <w:t>13</w:t>
            </w:r>
          </w:p>
        </w:tc>
        <w:tc>
          <w:tcPr>
            <w:tcW w:w="0" w:type="auto"/>
            <w:tcBorders>
              <w:left w:val="double" w:sz="4" w:space="0" w:color="auto"/>
            </w:tcBorders>
            <w:vAlign w:val="center"/>
          </w:tcPr>
          <w:p w14:paraId="2F9D0563" w14:textId="77777777" w:rsidR="006767BA" w:rsidRPr="006767BA" w:rsidRDefault="006767BA" w:rsidP="001270DD">
            <w:pPr>
              <w:pStyle w:val="TAC"/>
              <w:keepNext w:val="0"/>
              <w:ind w:left="880" w:hanging="440"/>
            </w:pPr>
            <w:r w:rsidRPr="006767BA">
              <w:t>2</w:t>
            </w:r>
          </w:p>
        </w:tc>
        <w:tc>
          <w:tcPr>
            <w:tcW w:w="0" w:type="auto"/>
            <w:vAlign w:val="center"/>
          </w:tcPr>
          <w:p w14:paraId="35E475F1" w14:textId="77777777" w:rsidR="006767BA" w:rsidRPr="006767BA" w:rsidRDefault="006767BA" w:rsidP="001270DD">
            <w:pPr>
              <w:pStyle w:val="TAC"/>
              <w:keepNext w:val="0"/>
              <w:ind w:left="880" w:hanging="440"/>
            </w:pPr>
            <w:r w:rsidRPr="006767BA">
              <w:t>13</w:t>
            </w:r>
          </w:p>
        </w:tc>
      </w:tr>
      <w:tr w:rsidR="006767BA" w14:paraId="6896AD48" w14:textId="77777777" w:rsidTr="001270DD">
        <w:trPr>
          <w:cantSplit/>
          <w:jc w:val="center"/>
        </w:trPr>
        <w:tc>
          <w:tcPr>
            <w:tcW w:w="0" w:type="auto"/>
            <w:tcBorders>
              <w:right w:val="double" w:sz="4" w:space="0" w:color="auto"/>
            </w:tcBorders>
            <w:shd w:val="clear" w:color="auto" w:fill="auto"/>
            <w:vAlign w:val="center"/>
          </w:tcPr>
          <w:p w14:paraId="0325CA79" w14:textId="77777777" w:rsidR="006767BA" w:rsidRDefault="006767BA" w:rsidP="006767BA">
            <w:pPr>
              <w:pStyle w:val="TAC"/>
              <w:keepNext w:val="0"/>
              <w:ind w:left="882" w:hanging="442"/>
              <w:rPr>
                <w:b/>
              </w:rPr>
            </w:pPr>
            <w:r>
              <w:rPr>
                <w:b/>
              </w:rPr>
              <w:t>14</w:t>
            </w:r>
          </w:p>
        </w:tc>
        <w:tc>
          <w:tcPr>
            <w:tcW w:w="0" w:type="auto"/>
            <w:tcBorders>
              <w:left w:val="double" w:sz="4" w:space="0" w:color="auto"/>
            </w:tcBorders>
            <w:vAlign w:val="center"/>
          </w:tcPr>
          <w:p w14:paraId="5BD54239" w14:textId="77777777" w:rsidR="006767BA" w:rsidRDefault="006767BA" w:rsidP="006767BA">
            <w:pPr>
              <w:pStyle w:val="TAC"/>
              <w:keepNext w:val="0"/>
              <w:ind w:left="880" w:hanging="440"/>
            </w:pPr>
            <w:r>
              <w:t>4</w:t>
            </w:r>
          </w:p>
        </w:tc>
        <w:tc>
          <w:tcPr>
            <w:tcW w:w="0" w:type="auto"/>
            <w:vAlign w:val="center"/>
          </w:tcPr>
          <w:p w14:paraId="1F5A5C61" w14:textId="77777777" w:rsidR="006767BA" w:rsidRDefault="006767BA" w:rsidP="006767BA">
            <w:pPr>
              <w:pStyle w:val="TAC"/>
              <w:keepNext w:val="0"/>
              <w:ind w:left="880" w:hanging="440"/>
            </w:pPr>
            <w:r>
              <w:t>12</w:t>
            </w:r>
          </w:p>
        </w:tc>
      </w:tr>
      <w:tr w:rsidR="006767BA" w14:paraId="4FEEBE59" w14:textId="77777777" w:rsidTr="001270DD">
        <w:trPr>
          <w:cantSplit/>
          <w:jc w:val="center"/>
        </w:trPr>
        <w:tc>
          <w:tcPr>
            <w:tcW w:w="0" w:type="auto"/>
            <w:tcBorders>
              <w:right w:val="double" w:sz="4" w:space="0" w:color="auto"/>
            </w:tcBorders>
            <w:shd w:val="clear" w:color="auto" w:fill="auto"/>
            <w:vAlign w:val="center"/>
          </w:tcPr>
          <w:p w14:paraId="77829E43" w14:textId="77777777" w:rsidR="006767BA" w:rsidRDefault="006767BA" w:rsidP="006767BA">
            <w:pPr>
              <w:pStyle w:val="TAC"/>
              <w:keepNext w:val="0"/>
              <w:ind w:left="882" w:hanging="442"/>
              <w:rPr>
                <w:b/>
              </w:rPr>
            </w:pPr>
            <w:r>
              <w:rPr>
                <w:b/>
              </w:rPr>
              <w:t>15</w:t>
            </w:r>
          </w:p>
        </w:tc>
        <w:tc>
          <w:tcPr>
            <w:tcW w:w="0" w:type="auto"/>
            <w:tcBorders>
              <w:left w:val="double" w:sz="4" w:space="0" w:color="auto"/>
            </w:tcBorders>
            <w:vAlign w:val="center"/>
          </w:tcPr>
          <w:p w14:paraId="68FE5AE3" w14:textId="77777777" w:rsidR="006767BA" w:rsidRDefault="006767BA" w:rsidP="006767BA">
            <w:pPr>
              <w:pStyle w:val="TAC"/>
              <w:keepNext w:val="0"/>
              <w:ind w:left="880" w:hanging="440"/>
            </w:pPr>
            <w:r>
              <w:t>4</w:t>
            </w:r>
          </w:p>
        </w:tc>
        <w:tc>
          <w:tcPr>
            <w:tcW w:w="0" w:type="auto"/>
            <w:vAlign w:val="center"/>
          </w:tcPr>
          <w:p w14:paraId="00F19BB2" w14:textId="77777777" w:rsidR="006767BA" w:rsidRDefault="006767BA" w:rsidP="006767BA">
            <w:pPr>
              <w:pStyle w:val="TAC"/>
              <w:keepNext w:val="0"/>
              <w:ind w:left="880" w:hanging="440"/>
            </w:pPr>
            <w:r>
              <w:t>13</w:t>
            </w:r>
          </w:p>
        </w:tc>
      </w:tr>
      <w:tr w:rsidR="006767BA" w14:paraId="6AC8D844" w14:textId="77777777" w:rsidTr="001270DD">
        <w:trPr>
          <w:cantSplit/>
          <w:jc w:val="center"/>
        </w:trPr>
        <w:tc>
          <w:tcPr>
            <w:tcW w:w="0" w:type="auto"/>
            <w:tcBorders>
              <w:right w:val="double" w:sz="4" w:space="0" w:color="auto"/>
            </w:tcBorders>
            <w:shd w:val="clear" w:color="auto" w:fill="auto"/>
            <w:vAlign w:val="center"/>
          </w:tcPr>
          <w:p w14:paraId="15094F80" w14:textId="77777777" w:rsidR="006767BA" w:rsidRDefault="006767BA" w:rsidP="006767BA">
            <w:pPr>
              <w:pStyle w:val="TAC"/>
              <w:keepNext w:val="0"/>
              <w:ind w:left="882" w:hanging="442"/>
              <w:rPr>
                <w:b/>
              </w:rPr>
            </w:pPr>
            <w:r>
              <w:rPr>
                <w:b/>
              </w:rPr>
              <w:t>16</w:t>
            </w:r>
          </w:p>
        </w:tc>
        <w:tc>
          <w:tcPr>
            <w:tcW w:w="0" w:type="auto"/>
            <w:tcBorders>
              <w:left w:val="double" w:sz="4" w:space="0" w:color="auto"/>
            </w:tcBorders>
            <w:vAlign w:val="center"/>
          </w:tcPr>
          <w:p w14:paraId="213BA769" w14:textId="77777777" w:rsidR="006767BA" w:rsidRDefault="006767BA" w:rsidP="006767BA">
            <w:pPr>
              <w:pStyle w:val="TAC"/>
              <w:keepNext w:val="0"/>
              <w:ind w:left="880" w:hanging="440"/>
            </w:pPr>
            <w:r>
              <w:t>4</w:t>
            </w:r>
          </w:p>
        </w:tc>
        <w:tc>
          <w:tcPr>
            <w:tcW w:w="0" w:type="auto"/>
            <w:vAlign w:val="center"/>
          </w:tcPr>
          <w:p w14:paraId="08922CAF" w14:textId="77777777" w:rsidR="006767BA" w:rsidRDefault="006767BA" w:rsidP="006767BA">
            <w:pPr>
              <w:pStyle w:val="TAC"/>
              <w:keepNext w:val="0"/>
              <w:ind w:left="880" w:hanging="440"/>
            </w:pPr>
            <w:r>
              <w:t>14</w:t>
            </w:r>
          </w:p>
        </w:tc>
      </w:tr>
      <w:tr w:rsidR="006767BA" w14:paraId="140F2E71" w14:textId="77777777" w:rsidTr="001270DD">
        <w:trPr>
          <w:cantSplit/>
          <w:jc w:val="center"/>
        </w:trPr>
        <w:tc>
          <w:tcPr>
            <w:tcW w:w="0" w:type="auto"/>
            <w:tcBorders>
              <w:right w:val="double" w:sz="4" w:space="0" w:color="auto"/>
            </w:tcBorders>
            <w:shd w:val="clear" w:color="auto" w:fill="auto"/>
            <w:vAlign w:val="center"/>
          </w:tcPr>
          <w:p w14:paraId="361D865D" w14:textId="77777777" w:rsidR="006767BA" w:rsidRDefault="006767BA" w:rsidP="006767BA">
            <w:pPr>
              <w:pStyle w:val="TAC"/>
              <w:keepNext w:val="0"/>
              <w:ind w:left="882" w:hanging="442"/>
              <w:rPr>
                <w:b/>
              </w:rPr>
            </w:pPr>
            <w:r>
              <w:rPr>
                <w:b/>
              </w:rPr>
              <w:t>17</w:t>
            </w:r>
          </w:p>
        </w:tc>
        <w:tc>
          <w:tcPr>
            <w:tcW w:w="0" w:type="auto"/>
            <w:tcBorders>
              <w:left w:val="double" w:sz="4" w:space="0" w:color="auto"/>
            </w:tcBorders>
            <w:vAlign w:val="center"/>
          </w:tcPr>
          <w:p w14:paraId="25B879B9" w14:textId="77777777" w:rsidR="006767BA" w:rsidRDefault="006767BA" w:rsidP="006767BA">
            <w:pPr>
              <w:pStyle w:val="TAC"/>
              <w:keepNext w:val="0"/>
              <w:ind w:left="880" w:hanging="440"/>
            </w:pPr>
            <w:r>
              <w:t>4</w:t>
            </w:r>
          </w:p>
        </w:tc>
        <w:tc>
          <w:tcPr>
            <w:tcW w:w="0" w:type="auto"/>
            <w:vAlign w:val="center"/>
          </w:tcPr>
          <w:p w14:paraId="3122832D" w14:textId="77777777" w:rsidR="006767BA" w:rsidRDefault="006767BA" w:rsidP="006767BA">
            <w:pPr>
              <w:pStyle w:val="TAC"/>
              <w:keepNext w:val="0"/>
              <w:ind w:left="880" w:hanging="440"/>
            </w:pPr>
            <w:r>
              <w:t>15</w:t>
            </w:r>
          </w:p>
        </w:tc>
      </w:tr>
      <w:tr w:rsidR="006767BA" w14:paraId="586DBB32" w14:textId="77777777" w:rsidTr="001270DD">
        <w:trPr>
          <w:cantSplit/>
          <w:jc w:val="center"/>
        </w:trPr>
        <w:tc>
          <w:tcPr>
            <w:tcW w:w="0" w:type="auto"/>
            <w:tcBorders>
              <w:right w:val="double" w:sz="4" w:space="0" w:color="auto"/>
            </w:tcBorders>
            <w:shd w:val="clear" w:color="auto" w:fill="auto"/>
            <w:vAlign w:val="center"/>
          </w:tcPr>
          <w:p w14:paraId="25755768" w14:textId="77777777" w:rsidR="006767BA" w:rsidRDefault="006767BA" w:rsidP="006767BA">
            <w:pPr>
              <w:pStyle w:val="TAC"/>
              <w:keepNext w:val="0"/>
              <w:ind w:left="882" w:hanging="442"/>
              <w:rPr>
                <w:b/>
              </w:rPr>
            </w:pPr>
            <w:r>
              <w:rPr>
                <w:b/>
              </w:rPr>
              <w:t>18</w:t>
            </w:r>
          </w:p>
        </w:tc>
        <w:tc>
          <w:tcPr>
            <w:tcW w:w="0" w:type="auto"/>
            <w:tcBorders>
              <w:left w:val="double" w:sz="4" w:space="0" w:color="auto"/>
            </w:tcBorders>
            <w:vAlign w:val="center"/>
          </w:tcPr>
          <w:p w14:paraId="21A6E6A8" w14:textId="77777777" w:rsidR="006767BA" w:rsidRDefault="006767BA" w:rsidP="006767BA">
            <w:pPr>
              <w:pStyle w:val="TAC"/>
              <w:keepNext w:val="0"/>
              <w:ind w:left="880" w:hanging="440"/>
            </w:pPr>
            <w:r>
              <w:t>4</w:t>
            </w:r>
          </w:p>
        </w:tc>
        <w:tc>
          <w:tcPr>
            <w:tcW w:w="0" w:type="auto"/>
            <w:vAlign w:val="center"/>
          </w:tcPr>
          <w:p w14:paraId="1AEB8583" w14:textId="77777777" w:rsidR="006767BA" w:rsidRDefault="006767BA" w:rsidP="006767BA">
            <w:pPr>
              <w:pStyle w:val="TAC"/>
              <w:keepNext w:val="0"/>
              <w:ind w:left="880" w:hanging="440"/>
            </w:pPr>
            <w:r>
              <w:t>16</w:t>
            </w:r>
          </w:p>
        </w:tc>
      </w:tr>
      <w:tr w:rsidR="006767BA" w14:paraId="1F76F7C9" w14:textId="77777777" w:rsidTr="001270DD">
        <w:trPr>
          <w:cantSplit/>
          <w:jc w:val="center"/>
        </w:trPr>
        <w:tc>
          <w:tcPr>
            <w:tcW w:w="0" w:type="auto"/>
            <w:tcBorders>
              <w:right w:val="double" w:sz="4" w:space="0" w:color="auto"/>
            </w:tcBorders>
            <w:shd w:val="clear" w:color="auto" w:fill="auto"/>
            <w:vAlign w:val="center"/>
          </w:tcPr>
          <w:p w14:paraId="04B34762" w14:textId="77777777" w:rsidR="006767BA" w:rsidRDefault="006767BA" w:rsidP="006767BA">
            <w:pPr>
              <w:pStyle w:val="TAC"/>
              <w:keepNext w:val="0"/>
              <w:ind w:left="882" w:hanging="442"/>
              <w:rPr>
                <w:b/>
              </w:rPr>
            </w:pPr>
            <w:r>
              <w:rPr>
                <w:b/>
              </w:rPr>
              <w:t>19</w:t>
            </w:r>
          </w:p>
        </w:tc>
        <w:tc>
          <w:tcPr>
            <w:tcW w:w="0" w:type="auto"/>
            <w:tcBorders>
              <w:left w:val="double" w:sz="4" w:space="0" w:color="auto"/>
            </w:tcBorders>
            <w:vAlign w:val="center"/>
          </w:tcPr>
          <w:p w14:paraId="6CC62263" w14:textId="77777777" w:rsidR="006767BA" w:rsidRDefault="006767BA" w:rsidP="006767BA">
            <w:pPr>
              <w:pStyle w:val="TAC"/>
              <w:keepNext w:val="0"/>
              <w:ind w:left="880" w:hanging="440"/>
            </w:pPr>
            <w:r>
              <w:t>4</w:t>
            </w:r>
          </w:p>
        </w:tc>
        <w:tc>
          <w:tcPr>
            <w:tcW w:w="0" w:type="auto"/>
            <w:vAlign w:val="center"/>
          </w:tcPr>
          <w:p w14:paraId="08221B1E" w14:textId="77777777" w:rsidR="006767BA" w:rsidRDefault="006767BA" w:rsidP="006767BA">
            <w:pPr>
              <w:pStyle w:val="TAC"/>
              <w:keepNext w:val="0"/>
              <w:ind w:left="880" w:hanging="440"/>
            </w:pPr>
            <w:r>
              <w:rPr>
                <w:rFonts w:eastAsiaTheme="minorEastAsia" w:hint="eastAsia"/>
                <w:lang w:eastAsia="zh-CN"/>
              </w:rPr>
              <w:t>17</w:t>
            </w:r>
          </w:p>
        </w:tc>
      </w:tr>
      <w:tr w:rsidR="006767BA" w14:paraId="3D9E5ED8" w14:textId="77777777" w:rsidTr="001270DD">
        <w:trPr>
          <w:cantSplit/>
          <w:jc w:val="center"/>
        </w:trPr>
        <w:tc>
          <w:tcPr>
            <w:tcW w:w="0" w:type="auto"/>
            <w:tcBorders>
              <w:right w:val="double" w:sz="4" w:space="0" w:color="auto"/>
            </w:tcBorders>
            <w:shd w:val="clear" w:color="auto" w:fill="auto"/>
            <w:vAlign w:val="center"/>
          </w:tcPr>
          <w:p w14:paraId="320CA21A" w14:textId="77777777" w:rsidR="006767BA" w:rsidRDefault="006767BA" w:rsidP="006767BA">
            <w:pPr>
              <w:pStyle w:val="TAC"/>
              <w:keepNext w:val="0"/>
              <w:ind w:left="882" w:hanging="442"/>
              <w:rPr>
                <w:b/>
              </w:rPr>
            </w:pPr>
            <w:r>
              <w:rPr>
                <w:b/>
              </w:rPr>
              <w:t>20</w:t>
            </w:r>
          </w:p>
        </w:tc>
        <w:tc>
          <w:tcPr>
            <w:tcW w:w="0" w:type="auto"/>
            <w:tcBorders>
              <w:left w:val="double" w:sz="4" w:space="0" w:color="auto"/>
            </w:tcBorders>
            <w:vAlign w:val="center"/>
          </w:tcPr>
          <w:p w14:paraId="29B38F3F" w14:textId="77777777" w:rsidR="006767BA" w:rsidRDefault="006767BA" w:rsidP="006767BA">
            <w:pPr>
              <w:pStyle w:val="TAC"/>
              <w:keepNext w:val="0"/>
              <w:ind w:left="880" w:hanging="440"/>
            </w:pPr>
            <w:r>
              <w:rPr>
                <w:rFonts w:eastAsiaTheme="minorEastAsia" w:hint="eastAsia"/>
                <w:lang w:eastAsia="zh-CN"/>
              </w:rPr>
              <w:t>4</w:t>
            </w:r>
          </w:p>
        </w:tc>
        <w:tc>
          <w:tcPr>
            <w:tcW w:w="0" w:type="auto"/>
            <w:vAlign w:val="center"/>
          </w:tcPr>
          <w:p w14:paraId="688B2885"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18</w:t>
            </w:r>
          </w:p>
        </w:tc>
      </w:tr>
      <w:tr w:rsidR="006767BA" w14:paraId="0CFB9B8D" w14:textId="77777777" w:rsidTr="001270DD">
        <w:trPr>
          <w:cantSplit/>
          <w:jc w:val="center"/>
        </w:trPr>
        <w:tc>
          <w:tcPr>
            <w:tcW w:w="0" w:type="auto"/>
            <w:tcBorders>
              <w:right w:val="double" w:sz="4" w:space="0" w:color="auto"/>
            </w:tcBorders>
            <w:shd w:val="clear" w:color="auto" w:fill="auto"/>
            <w:vAlign w:val="center"/>
          </w:tcPr>
          <w:p w14:paraId="7FA946DA" w14:textId="77777777" w:rsidR="006767BA" w:rsidRDefault="006767BA" w:rsidP="006767BA">
            <w:pPr>
              <w:pStyle w:val="TAC"/>
              <w:keepNext w:val="0"/>
              <w:ind w:left="882" w:hanging="442"/>
              <w:rPr>
                <w:b/>
              </w:rPr>
            </w:pPr>
            <w:r>
              <w:rPr>
                <w:b/>
              </w:rPr>
              <w:t>21</w:t>
            </w:r>
          </w:p>
        </w:tc>
        <w:tc>
          <w:tcPr>
            <w:tcW w:w="0" w:type="auto"/>
            <w:tcBorders>
              <w:left w:val="double" w:sz="4" w:space="0" w:color="auto"/>
            </w:tcBorders>
            <w:vAlign w:val="center"/>
          </w:tcPr>
          <w:p w14:paraId="1C1016DA"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30497433"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19</w:t>
            </w:r>
          </w:p>
        </w:tc>
      </w:tr>
      <w:tr w:rsidR="006767BA" w14:paraId="67AB20DC" w14:textId="77777777" w:rsidTr="001270DD">
        <w:trPr>
          <w:cantSplit/>
          <w:jc w:val="center"/>
        </w:trPr>
        <w:tc>
          <w:tcPr>
            <w:tcW w:w="0" w:type="auto"/>
            <w:tcBorders>
              <w:right w:val="double" w:sz="4" w:space="0" w:color="auto"/>
            </w:tcBorders>
            <w:shd w:val="clear" w:color="auto" w:fill="auto"/>
            <w:vAlign w:val="center"/>
          </w:tcPr>
          <w:p w14:paraId="2B8B2D97" w14:textId="77777777" w:rsidR="006767BA" w:rsidRDefault="006767BA" w:rsidP="006767BA">
            <w:pPr>
              <w:pStyle w:val="TAC"/>
              <w:keepNext w:val="0"/>
              <w:ind w:left="882" w:hanging="442"/>
              <w:rPr>
                <w:b/>
              </w:rPr>
            </w:pPr>
            <w:r>
              <w:rPr>
                <w:b/>
              </w:rPr>
              <w:t>22</w:t>
            </w:r>
          </w:p>
        </w:tc>
        <w:tc>
          <w:tcPr>
            <w:tcW w:w="0" w:type="auto"/>
            <w:tcBorders>
              <w:left w:val="double" w:sz="4" w:space="0" w:color="auto"/>
            </w:tcBorders>
            <w:vAlign w:val="center"/>
          </w:tcPr>
          <w:p w14:paraId="1560CAA2"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3D4A54FC"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20</w:t>
            </w:r>
          </w:p>
        </w:tc>
      </w:tr>
      <w:tr w:rsidR="006767BA" w14:paraId="14F381F1" w14:textId="77777777" w:rsidTr="001270DD">
        <w:trPr>
          <w:cantSplit/>
          <w:jc w:val="center"/>
        </w:trPr>
        <w:tc>
          <w:tcPr>
            <w:tcW w:w="0" w:type="auto"/>
            <w:tcBorders>
              <w:right w:val="double" w:sz="4" w:space="0" w:color="auto"/>
            </w:tcBorders>
            <w:shd w:val="clear" w:color="auto" w:fill="auto"/>
            <w:vAlign w:val="center"/>
          </w:tcPr>
          <w:p w14:paraId="2B18858B" w14:textId="77777777" w:rsidR="006767BA" w:rsidRDefault="006767BA" w:rsidP="006767BA">
            <w:pPr>
              <w:pStyle w:val="TAC"/>
              <w:keepNext w:val="0"/>
              <w:ind w:left="882" w:hanging="442"/>
              <w:rPr>
                <w:b/>
              </w:rPr>
            </w:pPr>
            <w:r>
              <w:rPr>
                <w:b/>
              </w:rPr>
              <w:t>23</w:t>
            </w:r>
          </w:p>
        </w:tc>
        <w:tc>
          <w:tcPr>
            <w:tcW w:w="0" w:type="auto"/>
            <w:tcBorders>
              <w:left w:val="double" w:sz="4" w:space="0" w:color="auto"/>
            </w:tcBorders>
            <w:vAlign w:val="center"/>
          </w:tcPr>
          <w:p w14:paraId="66C7F55E"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4</w:t>
            </w:r>
          </w:p>
        </w:tc>
        <w:tc>
          <w:tcPr>
            <w:tcW w:w="0" w:type="auto"/>
            <w:vAlign w:val="center"/>
          </w:tcPr>
          <w:p w14:paraId="201D091E"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21</w:t>
            </w:r>
          </w:p>
        </w:tc>
      </w:tr>
      <w:tr w:rsidR="006767BA" w14:paraId="72B70319" w14:textId="77777777" w:rsidTr="001270DD">
        <w:trPr>
          <w:cantSplit/>
          <w:jc w:val="center"/>
        </w:trPr>
        <w:tc>
          <w:tcPr>
            <w:tcW w:w="0" w:type="auto"/>
            <w:tcBorders>
              <w:right w:val="double" w:sz="4" w:space="0" w:color="auto"/>
            </w:tcBorders>
            <w:shd w:val="clear" w:color="auto" w:fill="auto"/>
            <w:vAlign w:val="center"/>
          </w:tcPr>
          <w:p w14:paraId="5CCCBD4F" w14:textId="77777777" w:rsidR="006767BA" w:rsidRPr="007C4994" w:rsidRDefault="006767BA" w:rsidP="006767BA">
            <w:pPr>
              <w:pStyle w:val="TAC"/>
              <w:keepNext w:val="0"/>
              <w:ind w:left="882" w:hanging="442"/>
              <w:rPr>
                <w:rFonts w:eastAsiaTheme="minorEastAsia"/>
                <w:b/>
                <w:lang w:eastAsia="zh-CN"/>
              </w:rPr>
            </w:pPr>
            <w:r>
              <w:rPr>
                <w:rFonts w:eastAsiaTheme="minorEastAsia" w:hint="eastAsia"/>
                <w:b/>
                <w:lang w:eastAsia="zh-CN"/>
              </w:rPr>
              <w:t>24</w:t>
            </w:r>
            <w:r>
              <w:rPr>
                <w:rFonts w:eastAsiaTheme="minorEastAsia"/>
                <w:b/>
                <w:lang w:eastAsia="zh-CN"/>
              </w:rPr>
              <w:t>~31</w:t>
            </w:r>
          </w:p>
        </w:tc>
        <w:tc>
          <w:tcPr>
            <w:tcW w:w="0" w:type="auto"/>
            <w:tcBorders>
              <w:left w:val="double" w:sz="4" w:space="0" w:color="auto"/>
            </w:tcBorders>
            <w:vAlign w:val="center"/>
          </w:tcPr>
          <w:p w14:paraId="358779D5"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reserved</w:t>
            </w:r>
          </w:p>
        </w:tc>
        <w:tc>
          <w:tcPr>
            <w:tcW w:w="0" w:type="auto"/>
            <w:vAlign w:val="center"/>
          </w:tcPr>
          <w:p w14:paraId="2959BD11" w14:textId="77777777" w:rsidR="006767BA" w:rsidRDefault="006767BA" w:rsidP="006767BA">
            <w:pPr>
              <w:pStyle w:val="TAC"/>
              <w:keepNext w:val="0"/>
              <w:ind w:left="880" w:hanging="440"/>
              <w:rPr>
                <w:rFonts w:eastAsiaTheme="minorEastAsia"/>
                <w:lang w:eastAsia="zh-CN"/>
              </w:rPr>
            </w:pPr>
            <w:r>
              <w:rPr>
                <w:rFonts w:eastAsiaTheme="minorEastAsia" w:hint="eastAsia"/>
                <w:lang w:eastAsia="zh-CN"/>
              </w:rPr>
              <w:t>reserved</w:t>
            </w:r>
          </w:p>
        </w:tc>
      </w:tr>
    </w:tbl>
    <w:p w14:paraId="57E58679" w14:textId="62E52E9C" w:rsidR="00F96575" w:rsidRDefault="00F96575" w:rsidP="0061173B">
      <w:pPr>
        <w:spacing w:beforeLines="50" w:before="120" w:line="276" w:lineRule="auto"/>
        <w:rPr>
          <w:sz w:val="20"/>
          <w:szCs w:val="20"/>
          <w:lang w:eastAsia="zh-CN"/>
        </w:rPr>
      </w:pPr>
      <w:r>
        <w:rPr>
          <w:kern w:val="2"/>
          <w:sz w:val="20"/>
          <w:szCs w:val="20"/>
          <w:lang w:eastAsia="zh-CN"/>
        </w:rPr>
        <w:t xml:space="preserve">Furthermore, if </w:t>
      </w:r>
      <w:r>
        <w:rPr>
          <w:sz w:val="20"/>
          <w:szCs w:val="20"/>
          <w:lang w:eastAsia="zh-CN"/>
        </w:rPr>
        <w:t>5-bit MCS table is adopted</w:t>
      </w:r>
      <w:r w:rsidR="00352E59">
        <w:rPr>
          <w:sz w:val="20"/>
          <w:szCs w:val="20"/>
          <w:lang w:eastAsia="zh-CN"/>
        </w:rPr>
        <w:t xml:space="preserve"> for DL 16QAM</w:t>
      </w:r>
      <w:r>
        <w:rPr>
          <w:sz w:val="20"/>
          <w:szCs w:val="20"/>
          <w:lang w:eastAsia="zh-CN"/>
        </w:rPr>
        <w:t>, the definition of MCS field in DCI needs to be studied to avoid increasing the DCI size. It can be considered to utilize</w:t>
      </w:r>
      <w:r w:rsidRPr="00A12D84">
        <w:rPr>
          <w:sz w:val="20"/>
          <w:szCs w:val="20"/>
          <w:lang w:eastAsia="zh-CN"/>
        </w:rPr>
        <w:t xml:space="preserve"> ‘repetition number’ field </w:t>
      </w:r>
      <w:r>
        <w:rPr>
          <w:sz w:val="20"/>
          <w:szCs w:val="20"/>
          <w:lang w:eastAsia="zh-CN"/>
        </w:rPr>
        <w:t xml:space="preserve">to assist in MCS indication for DL 16QAM. In the existing </w:t>
      </w:r>
      <w:r w:rsidR="00065F35">
        <w:rPr>
          <w:sz w:val="20"/>
          <w:szCs w:val="20"/>
          <w:lang w:eastAsia="zh-CN"/>
        </w:rPr>
        <w:t xml:space="preserve">DCI </w:t>
      </w:r>
      <w:r>
        <w:rPr>
          <w:sz w:val="20"/>
          <w:szCs w:val="20"/>
          <w:lang w:eastAsia="zh-CN"/>
        </w:rPr>
        <w:t xml:space="preserve">format N1, the size of </w:t>
      </w:r>
      <w:r w:rsidRPr="00A12D84">
        <w:rPr>
          <w:sz w:val="20"/>
          <w:szCs w:val="20"/>
          <w:lang w:eastAsia="zh-CN"/>
        </w:rPr>
        <w:t>‘repetition number’ field</w:t>
      </w:r>
      <w:r>
        <w:rPr>
          <w:sz w:val="20"/>
          <w:szCs w:val="20"/>
          <w:lang w:eastAsia="zh-CN"/>
        </w:rPr>
        <w:t xml:space="preserve"> is 4 bits, as shown in Table 4. When DL 16QAM is enabled, the most significant bit of </w:t>
      </w:r>
      <w:r w:rsidRPr="00A12D84">
        <w:rPr>
          <w:sz w:val="20"/>
          <w:szCs w:val="20"/>
          <w:lang w:eastAsia="zh-CN"/>
        </w:rPr>
        <w:t>‘repetition number’ field</w:t>
      </w:r>
      <w:r>
        <w:rPr>
          <w:sz w:val="20"/>
          <w:szCs w:val="20"/>
          <w:lang w:eastAsia="zh-CN"/>
        </w:rPr>
        <w:t xml:space="preserve"> can be </w:t>
      </w:r>
      <w:r w:rsidR="00352E59">
        <w:rPr>
          <w:sz w:val="20"/>
          <w:szCs w:val="20"/>
          <w:lang w:eastAsia="zh-CN"/>
        </w:rPr>
        <w:t>repurposed</w:t>
      </w:r>
      <w:r>
        <w:rPr>
          <w:sz w:val="20"/>
          <w:szCs w:val="20"/>
          <w:lang w:eastAsia="zh-CN"/>
        </w:rPr>
        <w:t xml:space="preserve"> to indicate MCS since large number of repetitions is usually not configured for NPDSCH. Thus, the bitwidth of MCS indication is extended from 4 bits to 5 bits.</w:t>
      </w:r>
      <w:r w:rsidRPr="00CF4EE1">
        <w:rPr>
          <w:sz w:val="20"/>
          <w:szCs w:val="20"/>
          <w:lang w:eastAsia="zh-CN"/>
        </w:rPr>
        <w:t xml:space="preserve"> Correspondingly, the number of repetitions </w:t>
      </w:r>
      <w:r>
        <w:rPr>
          <w:sz w:val="20"/>
          <w:szCs w:val="20"/>
          <w:lang w:eastAsia="zh-CN"/>
        </w:rPr>
        <w:t xml:space="preserve">configured for </w:t>
      </w:r>
      <w:r w:rsidRPr="00CF4EE1">
        <w:rPr>
          <w:rFonts w:hint="eastAsia"/>
          <w:sz w:val="20"/>
          <w:szCs w:val="20"/>
          <w:lang w:eastAsia="zh-CN"/>
        </w:rPr>
        <w:t xml:space="preserve">NPDSCH </w:t>
      </w:r>
      <w:r w:rsidRPr="00CF4EE1">
        <w:rPr>
          <w:sz w:val="20"/>
          <w:szCs w:val="20"/>
          <w:lang w:eastAsia="zh-CN"/>
        </w:rPr>
        <w:t xml:space="preserve">should be less than or equal to </w:t>
      </w:r>
      <w:r w:rsidRPr="00CF4EE1">
        <w:rPr>
          <w:rFonts w:hint="eastAsia"/>
          <w:sz w:val="20"/>
          <w:szCs w:val="20"/>
          <w:lang w:eastAsia="zh-CN"/>
        </w:rPr>
        <w:t>128</w:t>
      </w:r>
      <w:r w:rsidRPr="00CF4EE1">
        <w:rPr>
          <w:sz w:val="20"/>
          <w:szCs w:val="20"/>
          <w:lang w:eastAsia="zh-CN"/>
        </w:rPr>
        <w:t xml:space="preserve"> due to the reduced ‘repetition number’ field size when DL 16QAM is enabled</w:t>
      </w:r>
      <w:r>
        <w:rPr>
          <w:sz w:val="20"/>
          <w:szCs w:val="20"/>
          <w:lang w:eastAsia="zh-CN"/>
        </w:rPr>
        <w:t>.</w:t>
      </w:r>
    </w:p>
    <w:p w14:paraId="1B64B663" w14:textId="77777777" w:rsidR="00F96575" w:rsidRDefault="00F96575" w:rsidP="00F96575">
      <w:pPr>
        <w:rPr>
          <w:b/>
          <w:i/>
          <w:sz w:val="20"/>
          <w:szCs w:val="20"/>
          <w:lang w:eastAsia="zh-CN"/>
        </w:rPr>
      </w:pPr>
      <w:r w:rsidRPr="00FA60B8">
        <w:rPr>
          <w:b/>
          <w:i/>
          <w:sz w:val="20"/>
          <w:szCs w:val="20"/>
          <w:lang w:eastAsia="zh-CN"/>
        </w:rPr>
        <w:t xml:space="preserve">Proposal </w:t>
      </w:r>
      <w:r w:rsidR="00A70B57">
        <w:rPr>
          <w:b/>
          <w:i/>
          <w:sz w:val="20"/>
          <w:szCs w:val="20"/>
          <w:lang w:eastAsia="zh-CN"/>
        </w:rPr>
        <w:t>6</w:t>
      </w:r>
      <w:r w:rsidRPr="00FA60B8">
        <w:rPr>
          <w:b/>
          <w:i/>
          <w:sz w:val="20"/>
          <w:szCs w:val="20"/>
          <w:lang w:eastAsia="zh-CN"/>
        </w:rPr>
        <w:t xml:space="preserve">: </w:t>
      </w:r>
      <w:r>
        <w:rPr>
          <w:b/>
          <w:i/>
          <w:sz w:val="20"/>
          <w:szCs w:val="20"/>
          <w:lang w:eastAsia="zh-CN"/>
        </w:rPr>
        <w:t>If 5-bit MCS table is adopted for DL 16QAM, for guard-band and standalone deployments,</w:t>
      </w:r>
    </w:p>
    <w:p w14:paraId="01B5B30F" w14:textId="77777777" w:rsidR="00F96575" w:rsidRDefault="00F96575" w:rsidP="00F96575">
      <w:pPr>
        <w:pStyle w:val="af3"/>
        <w:numPr>
          <w:ilvl w:val="0"/>
          <w:numId w:val="12"/>
        </w:numPr>
        <w:ind w:firstLineChars="0"/>
        <w:rPr>
          <w:b/>
          <w:i/>
          <w:color w:val="000000"/>
          <w:sz w:val="20"/>
          <w:szCs w:val="20"/>
        </w:rPr>
      </w:pPr>
      <w:r>
        <w:rPr>
          <w:b/>
          <w:i/>
          <w:color w:val="000000"/>
          <w:sz w:val="20"/>
          <w:szCs w:val="20"/>
        </w:rPr>
        <w:t>MCS 0~13 correspond to TBS 0~13 with QPSK modulation</w:t>
      </w:r>
    </w:p>
    <w:p w14:paraId="32A2F7AE" w14:textId="29F2BD4E" w:rsidR="00F96575" w:rsidRDefault="00F96575" w:rsidP="00F96575">
      <w:pPr>
        <w:pStyle w:val="af3"/>
        <w:numPr>
          <w:ilvl w:val="0"/>
          <w:numId w:val="12"/>
        </w:numPr>
        <w:ind w:firstLineChars="0"/>
        <w:rPr>
          <w:b/>
          <w:i/>
          <w:color w:val="000000"/>
          <w:sz w:val="20"/>
          <w:szCs w:val="20"/>
        </w:rPr>
      </w:pPr>
      <w:r>
        <w:rPr>
          <w:b/>
          <w:i/>
          <w:color w:val="000000"/>
          <w:sz w:val="20"/>
          <w:szCs w:val="20"/>
        </w:rPr>
        <w:lastRenderedPageBreak/>
        <w:t>MCS 14~2</w:t>
      </w:r>
      <w:r w:rsidR="006630C3">
        <w:rPr>
          <w:b/>
          <w:i/>
          <w:color w:val="000000"/>
          <w:sz w:val="20"/>
          <w:szCs w:val="20"/>
        </w:rPr>
        <w:t>3</w:t>
      </w:r>
      <w:r>
        <w:rPr>
          <w:b/>
          <w:i/>
          <w:color w:val="000000"/>
          <w:sz w:val="20"/>
          <w:szCs w:val="20"/>
        </w:rPr>
        <w:t xml:space="preserve"> correspond to TBS 1</w:t>
      </w:r>
      <w:r w:rsidR="006630C3">
        <w:rPr>
          <w:b/>
          <w:i/>
          <w:color w:val="000000"/>
          <w:sz w:val="20"/>
          <w:szCs w:val="20"/>
        </w:rPr>
        <w:t>2</w:t>
      </w:r>
      <w:r>
        <w:rPr>
          <w:b/>
          <w:i/>
          <w:color w:val="000000"/>
          <w:sz w:val="20"/>
          <w:szCs w:val="20"/>
        </w:rPr>
        <w:t>~21 with 16QAM modulation</w:t>
      </w:r>
    </w:p>
    <w:p w14:paraId="31048EA7" w14:textId="7BB82B57" w:rsidR="00F96575" w:rsidRPr="00F96575" w:rsidRDefault="00F96575" w:rsidP="00F96575">
      <w:pPr>
        <w:pStyle w:val="af3"/>
        <w:numPr>
          <w:ilvl w:val="0"/>
          <w:numId w:val="12"/>
        </w:numPr>
        <w:ind w:firstLineChars="0"/>
        <w:rPr>
          <w:b/>
          <w:i/>
          <w:color w:val="000000"/>
          <w:sz w:val="20"/>
          <w:szCs w:val="20"/>
        </w:rPr>
      </w:pPr>
      <w:r>
        <w:rPr>
          <w:b/>
          <w:i/>
          <w:sz w:val="20"/>
          <w:szCs w:val="20"/>
          <w:lang w:eastAsia="zh-CN"/>
        </w:rPr>
        <w:t>T</w:t>
      </w:r>
      <w:r w:rsidRPr="00F96575">
        <w:rPr>
          <w:b/>
          <w:i/>
          <w:sz w:val="20"/>
          <w:szCs w:val="20"/>
          <w:lang w:eastAsia="zh-CN"/>
        </w:rPr>
        <w:t xml:space="preserve">he most significant bit of ‘repetition number’ field can be </w:t>
      </w:r>
      <w:r w:rsidR="005266DA">
        <w:rPr>
          <w:rFonts w:hint="eastAsia"/>
          <w:b/>
          <w:i/>
          <w:sz w:val="20"/>
          <w:szCs w:val="20"/>
          <w:lang w:eastAsia="zh-CN"/>
        </w:rPr>
        <w:t>repurposed</w:t>
      </w:r>
      <w:r w:rsidRPr="00F96575">
        <w:rPr>
          <w:b/>
          <w:i/>
          <w:sz w:val="20"/>
          <w:szCs w:val="20"/>
          <w:lang w:eastAsia="zh-CN"/>
        </w:rPr>
        <w:t xml:space="preserve"> to indicate MCS</w:t>
      </w:r>
    </w:p>
    <w:p w14:paraId="16E16F3E" w14:textId="77777777" w:rsidR="00F96575" w:rsidRPr="00F96575" w:rsidRDefault="00F96575" w:rsidP="00F96575">
      <w:pPr>
        <w:jc w:val="center"/>
        <w:rPr>
          <w:sz w:val="20"/>
          <w:szCs w:val="20"/>
          <w:lang w:eastAsia="zh-CN"/>
        </w:rPr>
      </w:pPr>
      <w:r w:rsidRPr="00F96575">
        <w:rPr>
          <w:sz w:val="20"/>
          <w:szCs w:val="20"/>
        </w:rPr>
        <w:t>Table 4: Number of repetitions (</w:t>
      </w:r>
      <w:r w:rsidRPr="00A12D84">
        <w:rPr>
          <w:position w:val="-14"/>
        </w:rPr>
        <w:object w:dxaOrig="460" w:dyaOrig="380" w14:anchorId="292CB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5" o:title=""/>
          </v:shape>
          <o:OLEObject Type="Embed" ProgID="Equation.3" ShapeID="_x0000_i1025" DrawAspect="Content" ObjectID="_1672489546" r:id="rId16"/>
        </w:object>
      </w:r>
      <w:r w:rsidRPr="00F96575">
        <w:rPr>
          <w:sz w:val="20"/>
          <w:szCs w:val="20"/>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F96575" w:rsidRPr="001A7C01" w14:paraId="7265B878" w14:textId="77777777" w:rsidTr="00A70B57">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61755771" w14:textId="77777777" w:rsidR="00F96575" w:rsidRPr="001A7C01" w:rsidRDefault="00F96575" w:rsidP="001270DD">
            <w:pPr>
              <w:keepNext/>
              <w:keepLines/>
              <w:spacing w:after="0"/>
              <w:jc w:val="center"/>
              <w:rPr>
                <w:b/>
              </w:rPr>
            </w:pPr>
            <w:r w:rsidRPr="001A7C01">
              <w:rPr>
                <w:position w:val="-14"/>
              </w:rPr>
              <w:object w:dxaOrig="400" w:dyaOrig="380" w14:anchorId="341A172B">
                <v:shape id="_x0000_i1026" type="#_x0000_t75" style="width:21.85pt;height:21.85pt" o:ole="">
                  <v:imagedata r:id="rId17" o:title=""/>
                </v:shape>
                <o:OLEObject Type="Embed" ProgID="Equation.3" ShapeID="_x0000_i1026" DrawAspect="Content" ObjectID="_1672489547" r:id="rId1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DA8738C" w14:textId="77777777" w:rsidR="00F96575" w:rsidRPr="001A7C01" w:rsidRDefault="00F96575" w:rsidP="001270DD">
            <w:pPr>
              <w:keepNext/>
              <w:keepLines/>
              <w:spacing w:after="0"/>
              <w:jc w:val="center"/>
              <w:rPr>
                <w:rFonts w:ascii="Arial" w:eastAsia="MS Mincho" w:hAnsi="Arial"/>
                <w:b/>
                <w:i/>
                <w:iCs/>
                <w:sz w:val="18"/>
                <w:lang w:eastAsia="ja-JP"/>
              </w:rPr>
            </w:pPr>
            <w:r w:rsidRPr="001A7C01">
              <w:rPr>
                <w:position w:val="-14"/>
              </w:rPr>
              <w:object w:dxaOrig="460" w:dyaOrig="380" w14:anchorId="67F7AE2D">
                <v:shape id="_x0000_i1027" type="#_x0000_t75" style="width:21.85pt;height:21.85pt" o:ole="">
                  <v:imagedata r:id="rId15" o:title=""/>
                </v:shape>
                <o:OLEObject Type="Embed" ProgID="Equation.3" ShapeID="_x0000_i1027" DrawAspect="Content" ObjectID="_1672489548" r:id="rId19"/>
              </w:object>
            </w:r>
            <w:r>
              <w:t xml:space="preserve"> </w:t>
            </w:r>
          </w:p>
        </w:tc>
      </w:tr>
      <w:tr w:rsidR="00F96575" w:rsidRPr="001A7C01" w14:paraId="0D17B5B9"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362C21D" w14:textId="77777777" w:rsidR="00F96575" w:rsidRPr="001A7C01" w:rsidRDefault="00F96575" w:rsidP="001270DD">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3EBDA961" w14:textId="77777777" w:rsidR="00F96575" w:rsidRPr="001A7C01" w:rsidRDefault="00F96575" w:rsidP="001270DD">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F96575" w:rsidRPr="001A7C01" w14:paraId="5C670250"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1A3389F"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DC0115D"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2</w:t>
            </w:r>
          </w:p>
        </w:tc>
      </w:tr>
      <w:tr w:rsidR="00F96575" w:rsidRPr="001A7C01" w14:paraId="5D3DEC6E"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6D0959E"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3B08D771"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4</w:t>
            </w:r>
          </w:p>
        </w:tc>
      </w:tr>
      <w:tr w:rsidR="00F96575" w:rsidRPr="001A7C01" w14:paraId="7F54862A"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BA424C2"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5322F66D"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8</w:t>
            </w:r>
          </w:p>
        </w:tc>
      </w:tr>
      <w:tr w:rsidR="00F96575" w:rsidRPr="001A7C01" w14:paraId="74BBFAFD"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8ABFFE7"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29852A7E"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16</w:t>
            </w:r>
          </w:p>
        </w:tc>
      </w:tr>
      <w:tr w:rsidR="00F96575" w:rsidRPr="001A7C01" w14:paraId="6CF6C070"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A98A63B"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7D2E1C0B"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32</w:t>
            </w:r>
          </w:p>
        </w:tc>
      </w:tr>
      <w:tr w:rsidR="00F96575" w:rsidRPr="001A7C01" w14:paraId="3E29A231"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417F00"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58B1F5A5"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64</w:t>
            </w:r>
          </w:p>
        </w:tc>
      </w:tr>
      <w:tr w:rsidR="00F96575" w:rsidRPr="001A7C01" w14:paraId="586D77CD"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40172D"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5BC61055" w14:textId="77777777" w:rsidR="00F96575" w:rsidRPr="001A7C01" w:rsidRDefault="00F96575" w:rsidP="001270DD">
            <w:pPr>
              <w:keepNext/>
              <w:keepLines/>
              <w:spacing w:after="0"/>
              <w:jc w:val="center"/>
              <w:rPr>
                <w:rFonts w:ascii="Arial" w:hAnsi="Arial"/>
                <w:sz w:val="18"/>
              </w:rPr>
            </w:pPr>
            <w:r w:rsidRPr="001A7C01">
              <w:rPr>
                <w:rFonts w:ascii="Arial" w:eastAsia="MS Mincho" w:hAnsi="Arial"/>
                <w:iCs/>
                <w:sz w:val="18"/>
                <w:lang w:eastAsia="ja-JP"/>
              </w:rPr>
              <w:t>128</w:t>
            </w:r>
          </w:p>
        </w:tc>
      </w:tr>
      <w:tr w:rsidR="00F96575" w:rsidRPr="001A7C01" w14:paraId="422F6B80"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A99D507"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7A8E5A69"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192</w:t>
            </w:r>
          </w:p>
        </w:tc>
      </w:tr>
      <w:tr w:rsidR="00F96575" w:rsidRPr="001A7C01" w14:paraId="3F9D6D86"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03BE2FF"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04800DC8"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256</w:t>
            </w:r>
          </w:p>
        </w:tc>
      </w:tr>
      <w:tr w:rsidR="00F96575" w:rsidRPr="001A7C01" w14:paraId="6FABDBF9"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57F8C8B"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593F6252"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384</w:t>
            </w:r>
          </w:p>
        </w:tc>
      </w:tr>
      <w:tr w:rsidR="00F96575" w:rsidRPr="001A7C01" w14:paraId="401E79BC"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F22C6C9" w14:textId="77777777" w:rsidR="00F96575" w:rsidRPr="009673A3" w:rsidRDefault="00F96575" w:rsidP="001270DD">
            <w:pPr>
              <w:keepNext/>
              <w:keepLines/>
              <w:spacing w:after="0"/>
              <w:jc w:val="center"/>
              <w:rPr>
                <w:rFonts w:ascii="Arial" w:hAnsi="Arial"/>
                <w:sz w:val="18"/>
              </w:rPr>
            </w:pPr>
            <w:r w:rsidRPr="009673A3">
              <w:rPr>
                <w:rFonts w:ascii="Arial" w:eastAsia="MS Mincho" w:hAnsi="Arial"/>
                <w:iCs/>
                <w:sz w:val="18"/>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430D313" w14:textId="77777777" w:rsidR="00F96575" w:rsidRPr="009673A3" w:rsidRDefault="00F96575" w:rsidP="001270DD">
            <w:pPr>
              <w:keepNext/>
              <w:keepLines/>
              <w:spacing w:after="0"/>
              <w:jc w:val="center"/>
              <w:rPr>
                <w:rFonts w:ascii="Arial" w:hAnsi="Arial"/>
                <w:sz w:val="18"/>
              </w:rPr>
            </w:pPr>
            <w:r w:rsidRPr="009673A3">
              <w:rPr>
                <w:rFonts w:ascii="Arial" w:hAnsi="Arial"/>
                <w:sz w:val="18"/>
              </w:rPr>
              <w:t>512</w:t>
            </w:r>
          </w:p>
        </w:tc>
      </w:tr>
      <w:tr w:rsidR="00F96575" w:rsidRPr="001A7C01" w14:paraId="2CC532E5"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C310879"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301EE85E"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768</w:t>
            </w:r>
          </w:p>
        </w:tc>
      </w:tr>
      <w:tr w:rsidR="00F96575" w:rsidRPr="001A7C01" w14:paraId="6B06ADC0"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3E3F61"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03122AF5"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1024</w:t>
            </w:r>
          </w:p>
        </w:tc>
      </w:tr>
      <w:tr w:rsidR="00F96575" w:rsidRPr="001A7C01" w14:paraId="4CF37DD2"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A449A28"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34DAE798"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1536</w:t>
            </w:r>
          </w:p>
        </w:tc>
      </w:tr>
      <w:tr w:rsidR="00F96575" w:rsidRPr="001A7C01" w14:paraId="4E14295E" w14:textId="77777777" w:rsidTr="00A70B57">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42EC5B2"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163006E" w14:textId="77777777" w:rsidR="00F96575" w:rsidRPr="009673A3" w:rsidRDefault="00F96575" w:rsidP="001270DD">
            <w:pPr>
              <w:keepNext/>
              <w:keepLines/>
              <w:spacing w:after="0"/>
              <w:jc w:val="center"/>
              <w:rPr>
                <w:rFonts w:ascii="Arial" w:eastAsia="MS Mincho" w:hAnsi="Arial"/>
                <w:iCs/>
                <w:sz w:val="18"/>
                <w:lang w:eastAsia="ja-JP"/>
              </w:rPr>
            </w:pPr>
            <w:r w:rsidRPr="009673A3">
              <w:rPr>
                <w:rFonts w:ascii="Arial" w:eastAsia="MS Mincho" w:hAnsi="Arial"/>
                <w:iCs/>
                <w:sz w:val="18"/>
                <w:lang w:eastAsia="ja-JP"/>
              </w:rPr>
              <w:t>2048</w:t>
            </w:r>
          </w:p>
        </w:tc>
      </w:tr>
    </w:tbl>
    <w:p w14:paraId="3AFC0622" w14:textId="77777777" w:rsidR="003F51FD" w:rsidRDefault="003F51FD" w:rsidP="0061173B">
      <w:pPr>
        <w:spacing w:beforeLines="50" w:before="120" w:line="276" w:lineRule="auto"/>
        <w:rPr>
          <w:color w:val="000000"/>
          <w:sz w:val="20"/>
          <w:szCs w:val="20"/>
          <w:lang w:eastAsia="zh-CN"/>
        </w:rPr>
      </w:pPr>
      <w:r>
        <w:rPr>
          <w:color w:val="000000"/>
          <w:kern w:val="2"/>
          <w:sz w:val="20"/>
          <w:szCs w:val="20"/>
          <w:lang w:eastAsia="zh-CN"/>
        </w:rPr>
        <w:t>For in-band deployment,</w:t>
      </w:r>
      <w:r w:rsidR="00150F39" w:rsidRPr="00150F39">
        <w:t xml:space="preserve"> </w:t>
      </w:r>
      <w:r w:rsidR="00150F39">
        <w:t>t</w:t>
      </w:r>
      <w:r w:rsidR="00150F39">
        <w:rPr>
          <w:color w:val="000000"/>
          <w:kern w:val="2"/>
          <w:sz w:val="20"/>
          <w:szCs w:val="20"/>
          <w:lang w:eastAsia="zh-CN"/>
        </w:rPr>
        <w:t>he same design principle</w:t>
      </w:r>
      <w:r w:rsidR="00150F39" w:rsidRPr="00150F39">
        <w:rPr>
          <w:color w:val="000000"/>
          <w:kern w:val="2"/>
          <w:sz w:val="20"/>
          <w:szCs w:val="20"/>
          <w:lang w:eastAsia="zh-CN"/>
        </w:rPr>
        <w:t xml:space="preserve"> </w:t>
      </w:r>
      <w:r w:rsidR="00150F39">
        <w:rPr>
          <w:color w:val="000000"/>
          <w:kern w:val="2"/>
          <w:sz w:val="20"/>
          <w:szCs w:val="20"/>
          <w:lang w:eastAsia="zh-CN"/>
        </w:rPr>
        <w:t>is</w:t>
      </w:r>
      <w:r w:rsidR="00150F39" w:rsidRPr="00150F39">
        <w:rPr>
          <w:color w:val="000000"/>
          <w:kern w:val="2"/>
          <w:sz w:val="20"/>
          <w:szCs w:val="20"/>
          <w:lang w:eastAsia="zh-CN"/>
        </w:rPr>
        <w:t xml:space="preserve"> used</w:t>
      </w:r>
      <w:r>
        <w:rPr>
          <w:rFonts w:hint="eastAsia"/>
          <w:color w:val="000000"/>
          <w:kern w:val="2"/>
          <w:sz w:val="20"/>
          <w:szCs w:val="20"/>
          <w:lang w:eastAsia="zh-CN"/>
        </w:rPr>
        <w:t xml:space="preserve"> </w:t>
      </w:r>
      <w:r>
        <w:rPr>
          <w:color w:val="000000"/>
          <w:kern w:val="2"/>
          <w:sz w:val="20"/>
          <w:szCs w:val="20"/>
          <w:lang w:eastAsia="zh-CN"/>
        </w:rPr>
        <w:t>for 5-bit MCS table</w:t>
      </w:r>
      <w:r w:rsidR="00F96575">
        <w:rPr>
          <w:color w:val="000000"/>
          <w:kern w:val="2"/>
          <w:sz w:val="20"/>
          <w:szCs w:val="20"/>
          <w:lang w:eastAsia="zh-CN"/>
        </w:rPr>
        <w:t xml:space="preserve"> and MCS indication</w:t>
      </w:r>
      <w:r>
        <w:rPr>
          <w:color w:val="000000"/>
          <w:kern w:val="2"/>
          <w:sz w:val="20"/>
          <w:szCs w:val="20"/>
          <w:lang w:eastAsia="zh-CN"/>
        </w:rPr>
        <w:t xml:space="preserve">. In this table, </w:t>
      </w:r>
      <w:r>
        <w:rPr>
          <w:color w:val="000000"/>
          <w:sz w:val="20"/>
          <w:szCs w:val="20"/>
          <w:lang w:eastAsia="zh-CN"/>
        </w:rPr>
        <w:t xml:space="preserve">TBS 0~10 with QPSK can be mapped to MCS 0~10, which is the same as Rel-16 NB-IoT MCS. </w:t>
      </w:r>
      <w:r w:rsidRPr="0040019C">
        <w:rPr>
          <w:sz w:val="20"/>
          <w:szCs w:val="20"/>
          <w:lang w:eastAsia="zh-CN"/>
        </w:rPr>
        <w:t xml:space="preserve">And </w:t>
      </w:r>
      <w:r>
        <w:rPr>
          <w:color w:val="000000"/>
          <w:sz w:val="20"/>
          <w:szCs w:val="20"/>
          <w:lang w:eastAsia="zh-CN"/>
        </w:rPr>
        <w:t xml:space="preserve">TBS 10~17 with 16QAM can be mapped to </w:t>
      </w:r>
      <w:r w:rsidR="00150F39">
        <w:rPr>
          <w:color w:val="000000"/>
          <w:sz w:val="20"/>
          <w:szCs w:val="20"/>
          <w:lang w:eastAsia="zh-CN"/>
        </w:rPr>
        <w:t>MCS 11~18</w:t>
      </w:r>
      <w:r>
        <w:rPr>
          <w:color w:val="000000"/>
          <w:sz w:val="20"/>
          <w:szCs w:val="20"/>
          <w:lang w:eastAsia="zh-CN"/>
        </w:rPr>
        <w:t>.</w:t>
      </w:r>
    </w:p>
    <w:p w14:paraId="718414A6" w14:textId="77777777" w:rsidR="00FA60B8" w:rsidRDefault="00FA60B8" w:rsidP="003D7ACD">
      <w:pPr>
        <w:rPr>
          <w:b/>
          <w:i/>
          <w:sz w:val="20"/>
          <w:szCs w:val="20"/>
          <w:lang w:eastAsia="zh-CN"/>
        </w:rPr>
      </w:pPr>
      <w:r w:rsidRPr="00FA60B8">
        <w:rPr>
          <w:b/>
          <w:i/>
          <w:sz w:val="20"/>
          <w:szCs w:val="20"/>
          <w:lang w:eastAsia="zh-CN"/>
        </w:rPr>
        <w:t>Proposal</w:t>
      </w:r>
      <w:r w:rsidR="00F96575">
        <w:rPr>
          <w:b/>
          <w:i/>
          <w:sz w:val="20"/>
          <w:szCs w:val="20"/>
          <w:lang w:eastAsia="zh-CN"/>
        </w:rPr>
        <w:t xml:space="preserve"> </w:t>
      </w:r>
      <w:r w:rsidR="00A70B57">
        <w:rPr>
          <w:b/>
          <w:i/>
          <w:sz w:val="20"/>
          <w:szCs w:val="20"/>
          <w:lang w:eastAsia="zh-CN"/>
        </w:rPr>
        <w:t>7</w:t>
      </w:r>
      <w:r w:rsidRPr="00FA60B8">
        <w:rPr>
          <w:b/>
          <w:i/>
          <w:sz w:val="20"/>
          <w:szCs w:val="20"/>
          <w:lang w:eastAsia="zh-CN"/>
        </w:rPr>
        <w:t xml:space="preserve">: </w:t>
      </w:r>
      <w:r>
        <w:rPr>
          <w:b/>
          <w:i/>
          <w:sz w:val="20"/>
          <w:szCs w:val="20"/>
          <w:lang w:eastAsia="zh-CN"/>
        </w:rPr>
        <w:t>If 5-bit MCS table is adopted for DL 16QAM,</w:t>
      </w:r>
      <w:r w:rsidR="00F96575">
        <w:rPr>
          <w:b/>
          <w:i/>
          <w:sz w:val="20"/>
          <w:szCs w:val="20"/>
          <w:lang w:eastAsia="zh-CN"/>
        </w:rPr>
        <w:t xml:space="preserve"> for in-band deployment,</w:t>
      </w:r>
    </w:p>
    <w:p w14:paraId="73191D63" w14:textId="77777777" w:rsidR="00FA60B8" w:rsidRDefault="00F96575" w:rsidP="003D7ACD">
      <w:pPr>
        <w:pStyle w:val="af3"/>
        <w:numPr>
          <w:ilvl w:val="0"/>
          <w:numId w:val="12"/>
        </w:numPr>
        <w:ind w:firstLineChars="0"/>
        <w:rPr>
          <w:b/>
          <w:i/>
          <w:color w:val="000000"/>
          <w:sz w:val="20"/>
          <w:szCs w:val="20"/>
        </w:rPr>
      </w:pPr>
      <w:r>
        <w:rPr>
          <w:b/>
          <w:i/>
          <w:color w:val="000000"/>
          <w:sz w:val="20"/>
          <w:szCs w:val="20"/>
        </w:rPr>
        <w:t>MCS 0~10 correspond to TBS 0~10</w:t>
      </w:r>
      <w:r w:rsidR="00FA60B8">
        <w:rPr>
          <w:b/>
          <w:i/>
          <w:color w:val="000000"/>
          <w:sz w:val="20"/>
          <w:szCs w:val="20"/>
        </w:rPr>
        <w:t xml:space="preserve"> with QPSK modulation</w:t>
      </w:r>
    </w:p>
    <w:p w14:paraId="25894D30" w14:textId="77777777" w:rsidR="00FA60B8" w:rsidRDefault="00F96575" w:rsidP="003D7ACD">
      <w:pPr>
        <w:pStyle w:val="af3"/>
        <w:numPr>
          <w:ilvl w:val="0"/>
          <w:numId w:val="12"/>
        </w:numPr>
        <w:ind w:firstLineChars="0"/>
        <w:rPr>
          <w:b/>
          <w:i/>
          <w:color w:val="000000"/>
          <w:sz w:val="20"/>
          <w:szCs w:val="20"/>
        </w:rPr>
      </w:pPr>
      <w:r>
        <w:rPr>
          <w:b/>
          <w:i/>
          <w:color w:val="000000"/>
          <w:sz w:val="20"/>
          <w:szCs w:val="20"/>
        </w:rPr>
        <w:t>MCS 11~18</w:t>
      </w:r>
      <w:r w:rsidR="00FA60B8">
        <w:rPr>
          <w:b/>
          <w:i/>
          <w:color w:val="000000"/>
          <w:sz w:val="20"/>
          <w:szCs w:val="20"/>
        </w:rPr>
        <w:t xml:space="preserve"> correspond to TBS 10</w:t>
      </w:r>
      <w:r>
        <w:rPr>
          <w:b/>
          <w:i/>
          <w:color w:val="000000"/>
          <w:sz w:val="20"/>
          <w:szCs w:val="20"/>
        </w:rPr>
        <w:t>~17</w:t>
      </w:r>
      <w:r w:rsidR="00FA60B8">
        <w:rPr>
          <w:b/>
          <w:i/>
          <w:color w:val="000000"/>
          <w:sz w:val="20"/>
          <w:szCs w:val="20"/>
        </w:rPr>
        <w:t xml:space="preserve"> with 16QAM modulation</w:t>
      </w:r>
    </w:p>
    <w:p w14:paraId="1F62E569" w14:textId="77777777" w:rsidR="00F96575" w:rsidRPr="00F96575" w:rsidRDefault="00F96575" w:rsidP="00F96575">
      <w:pPr>
        <w:pStyle w:val="2"/>
      </w:pPr>
      <w:r w:rsidRPr="00F96575">
        <w:t>Repetitions for DL 16QAM</w:t>
      </w:r>
    </w:p>
    <w:p w14:paraId="30079EC0" w14:textId="7A23B420" w:rsidR="00F96575" w:rsidRDefault="00F827B8" w:rsidP="0061173B">
      <w:pPr>
        <w:spacing w:beforeLines="50" w:before="120" w:line="276" w:lineRule="auto"/>
        <w:rPr>
          <w:sz w:val="20"/>
          <w:szCs w:val="20"/>
          <w:lang w:eastAsia="zh-CN"/>
        </w:rPr>
      </w:pPr>
      <w:r w:rsidRPr="00F827B8">
        <w:rPr>
          <w:rFonts w:hint="eastAsia"/>
          <w:sz w:val="20"/>
          <w:szCs w:val="20"/>
          <w:lang w:eastAsia="zh-CN"/>
        </w:rPr>
        <w:t>A</w:t>
      </w:r>
      <w:r w:rsidRPr="00F827B8">
        <w:rPr>
          <w:sz w:val="20"/>
          <w:szCs w:val="20"/>
          <w:lang w:eastAsia="zh-CN"/>
        </w:rPr>
        <w:t>ccording to the agreements</w:t>
      </w:r>
      <w:r w:rsidRPr="00F827B8">
        <w:rPr>
          <w:rFonts w:hint="eastAsia"/>
          <w:sz w:val="20"/>
          <w:szCs w:val="20"/>
          <w:lang w:eastAsia="zh-CN"/>
        </w:rPr>
        <w:t xml:space="preserve">, </w:t>
      </w:r>
      <w:r w:rsidR="005266DA">
        <w:rPr>
          <w:sz w:val="20"/>
          <w:szCs w:val="20"/>
          <w:lang w:eastAsia="zh-CN"/>
        </w:rPr>
        <w:t>r</w:t>
      </w:r>
      <w:r w:rsidR="005266DA" w:rsidRPr="00F827B8">
        <w:rPr>
          <w:sz w:val="20"/>
          <w:szCs w:val="20"/>
          <w:lang w:eastAsia="zh-CN"/>
        </w:rPr>
        <w:t xml:space="preserve">epetitions </w:t>
      </w:r>
      <w:r w:rsidR="00F96575" w:rsidRPr="00F827B8">
        <w:rPr>
          <w:sz w:val="20"/>
          <w:szCs w:val="20"/>
          <w:lang w:eastAsia="zh-CN"/>
        </w:rPr>
        <w:t>larger than 2 are not supported in case of 16QAM for downlink</w:t>
      </w:r>
      <w:r w:rsidRPr="00F827B8">
        <w:rPr>
          <w:sz w:val="20"/>
          <w:szCs w:val="20"/>
          <w:lang w:eastAsia="zh-CN"/>
        </w:rPr>
        <w:t xml:space="preserve">. </w:t>
      </w:r>
      <w:r w:rsidR="0094316B">
        <w:rPr>
          <w:sz w:val="20"/>
          <w:szCs w:val="20"/>
          <w:lang w:eastAsia="zh-CN"/>
        </w:rPr>
        <w:t>In our view</w:t>
      </w:r>
      <w:r w:rsidRPr="00F827B8">
        <w:rPr>
          <w:sz w:val="20"/>
          <w:szCs w:val="20"/>
          <w:lang w:eastAsia="zh-CN"/>
        </w:rPr>
        <w:t>, whether repetition of 2 is supported or not</w:t>
      </w:r>
      <w:r>
        <w:rPr>
          <w:sz w:val="20"/>
          <w:szCs w:val="20"/>
          <w:lang w:eastAsia="zh-CN"/>
        </w:rPr>
        <w:t xml:space="preserve"> could </w:t>
      </w:r>
      <w:r w:rsidR="00EB04BB">
        <w:rPr>
          <w:sz w:val="20"/>
          <w:szCs w:val="20"/>
          <w:lang w:eastAsia="zh-CN"/>
        </w:rPr>
        <w:t>investigate DL data rate under different number of repetitions and modulation schemes.</w:t>
      </w:r>
      <w:r>
        <w:rPr>
          <w:sz w:val="20"/>
          <w:szCs w:val="20"/>
          <w:lang w:eastAsia="zh-CN"/>
        </w:rPr>
        <w:t xml:space="preserve"> </w:t>
      </w:r>
      <w:r w:rsidRPr="00F827B8">
        <w:rPr>
          <w:sz w:val="20"/>
          <w:szCs w:val="20"/>
          <w:lang w:eastAsia="zh-CN"/>
        </w:rPr>
        <w:t>From Table 5, i</w:t>
      </w:r>
      <w:r w:rsidR="00F96575" w:rsidRPr="00F827B8">
        <w:rPr>
          <w:sz w:val="20"/>
          <w:szCs w:val="20"/>
          <w:lang w:eastAsia="zh-CN"/>
        </w:rPr>
        <w:t>t c</w:t>
      </w:r>
      <w:r w:rsidR="00046602">
        <w:rPr>
          <w:sz w:val="20"/>
          <w:szCs w:val="20"/>
          <w:lang w:eastAsia="zh-CN"/>
        </w:rPr>
        <w:t>an be observed that 16QAM with two</w:t>
      </w:r>
      <w:r w:rsidR="00F96575" w:rsidRPr="00F827B8">
        <w:rPr>
          <w:sz w:val="20"/>
          <w:szCs w:val="20"/>
          <w:lang w:eastAsia="zh-CN"/>
        </w:rPr>
        <w:t xml:space="preserve"> repetitions can still provide higher DL peak data rate compared to Rel-16. F</w:t>
      </w:r>
      <w:r w:rsidR="00F96575" w:rsidRPr="00F827B8">
        <w:rPr>
          <w:rFonts w:hint="eastAsia"/>
          <w:sz w:val="20"/>
          <w:szCs w:val="20"/>
          <w:lang w:eastAsia="zh-CN"/>
        </w:rPr>
        <w:t>or</w:t>
      </w:r>
      <w:r w:rsidR="00F96575" w:rsidRPr="00F827B8">
        <w:rPr>
          <w:sz w:val="20"/>
          <w:szCs w:val="20"/>
          <w:lang w:eastAsia="zh-CN"/>
        </w:rPr>
        <w:t xml:space="preserve"> example, for a</w:t>
      </w:r>
      <w:r w:rsidR="00F96575" w:rsidRPr="00F827B8">
        <w:rPr>
          <w:rFonts w:hint="eastAsia"/>
          <w:sz w:val="20"/>
          <w:szCs w:val="20"/>
          <w:lang w:eastAsia="zh-CN"/>
        </w:rPr>
        <w:t xml:space="preserve"> channel state</w:t>
      </w:r>
      <w:r w:rsidR="00F96575" w:rsidRPr="00F827B8">
        <w:rPr>
          <w:sz w:val="20"/>
          <w:szCs w:val="20"/>
          <w:lang w:eastAsia="zh-CN"/>
        </w:rPr>
        <w:t xml:space="preserve"> which matches the configuration</w:t>
      </w:r>
      <w:r w:rsidR="00046602">
        <w:rPr>
          <w:sz w:val="20"/>
          <w:szCs w:val="20"/>
          <w:lang w:eastAsia="zh-CN"/>
        </w:rPr>
        <w:t xml:space="preserve"> with TBS=4968 bits, 16QAM and two repetitions, if two</w:t>
      </w:r>
      <w:r w:rsidR="00F96575" w:rsidRPr="00F827B8">
        <w:rPr>
          <w:sz w:val="20"/>
          <w:szCs w:val="20"/>
          <w:lang w:eastAsia="zh-CN"/>
        </w:rPr>
        <w:t xml:space="preserve"> repetitions are not supported for 16QAM, QPSK with TBS= 2536 bits may be used for NPDSCH. This implies a performance loss on data rate. Therefore, </w:t>
      </w:r>
      <w:r w:rsidR="00046602">
        <w:rPr>
          <w:sz w:val="20"/>
          <w:szCs w:val="20"/>
          <w:lang w:eastAsia="zh-CN"/>
        </w:rPr>
        <w:t>repetition of 2</w:t>
      </w:r>
      <w:r w:rsidR="00F96575" w:rsidRPr="00F827B8">
        <w:rPr>
          <w:sz w:val="20"/>
          <w:szCs w:val="20"/>
          <w:lang w:eastAsia="zh-CN"/>
        </w:rPr>
        <w:t xml:space="preserve"> </w:t>
      </w:r>
      <w:r>
        <w:rPr>
          <w:sz w:val="20"/>
          <w:szCs w:val="20"/>
          <w:lang w:eastAsia="zh-CN"/>
        </w:rPr>
        <w:t>could</w:t>
      </w:r>
      <w:r w:rsidR="00F96575" w:rsidRPr="00F827B8">
        <w:rPr>
          <w:sz w:val="20"/>
          <w:szCs w:val="20"/>
          <w:lang w:eastAsia="zh-CN"/>
        </w:rPr>
        <w:t xml:space="preserve"> be supported for DL 16QAM.</w:t>
      </w:r>
    </w:p>
    <w:p w14:paraId="2F61E8AB" w14:textId="447986B3" w:rsidR="00B84EEB" w:rsidRPr="00B84EEB" w:rsidRDefault="00B84EEB" w:rsidP="00F827B8">
      <w:pPr>
        <w:rPr>
          <w:b/>
          <w:i/>
          <w:sz w:val="20"/>
          <w:szCs w:val="20"/>
          <w:lang w:eastAsia="zh-CN"/>
        </w:rPr>
      </w:pPr>
      <w:r w:rsidRPr="003D7ACD">
        <w:rPr>
          <w:rFonts w:hint="eastAsia"/>
          <w:b/>
          <w:i/>
          <w:sz w:val="20"/>
          <w:szCs w:val="20"/>
          <w:lang w:eastAsia="zh-CN"/>
        </w:rPr>
        <w:t>P</w:t>
      </w:r>
      <w:r w:rsidRPr="003D7ACD">
        <w:rPr>
          <w:b/>
          <w:i/>
          <w:sz w:val="20"/>
          <w:szCs w:val="20"/>
          <w:lang w:eastAsia="zh-CN"/>
        </w:rPr>
        <w:t xml:space="preserve">roposal </w:t>
      </w:r>
      <w:r w:rsidR="00A70B57">
        <w:rPr>
          <w:b/>
          <w:i/>
          <w:sz w:val="20"/>
          <w:szCs w:val="20"/>
          <w:lang w:eastAsia="zh-CN"/>
        </w:rPr>
        <w:t>8</w:t>
      </w:r>
      <w:r w:rsidRPr="003D7ACD">
        <w:rPr>
          <w:b/>
          <w:i/>
          <w:sz w:val="20"/>
          <w:szCs w:val="20"/>
          <w:lang w:eastAsia="zh-CN"/>
        </w:rPr>
        <w:t xml:space="preserve">: </w:t>
      </w:r>
      <w:r w:rsidR="00046602">
        <w:rPr>
          <w:b/>
          <w:i/>
          <w:sz w:val="20"/>
          <w:szCs w:val="20"/>
          <w:lang w:eastAsia="zh-CN"/>
        </w:rPr>
        <w:t>Repetition of 2</w:t>
      </w:r>
      <w:r w:rsidRPr="003D7ACD">
        <w:rPr>
          <w:b/>
          <w:i/>
          <w:sz w:val="20"/>
          <w:szCs w:val="20"/>
          <w:lang w:eastAsia="zh-CN"/>
        </w:rPr>
        <w:t xml:space="preserve"> could be supported for DL 16QAM.</w:t>
      </w:r>
    </w:p>
    <w:p w14:paraId="5A27B572" w14:textId="77777777" w:rsidR="00F96575" w:rsidRDefault="00F96575" w:rsidP="00F96575">
      <w:pPr>
        <w:jc w:val="center"/>
        <w:rPr>
          <w:sz w:val="20"/>
          <w:szCs w:val="20"/>
          <w:lang w:eastAsia="zh-CN"/>
        </w:rPr>
      </w:pPr>
      <w:r>
        <w:rPr>
          <w:rFonts w:hint="eastAsia"/>
          <w:sz w:val="20"/>
          <w:szCs w:val="20"/>
          <w:lang w:eastAsia="zh-CN"/>
        </w:rPr>
        <w:t>Table</w:t>
      </w:r>
      <w:r>
        <w:rPr>
          <w:sz w:val="20"/>
          <w:szCs w:val="20"/>
          <w:lang w:eastAsia="zh-CN"/>
        </w:rPr>
        <w:t xml:space="preserve"> 5: DL peak data rate for 2 progresses</w:t>
      </w:r>
    </w:p>
    <w:tbl>
      <w:tblPr>
        <w:tblStyle w:val="ae"/>
        <w:tblW w:w="0" w:type="auto"/>
        <w:jc w:val="center"/>
        <w:tblLook w:val="04A0" w:firstRow="1" w:lastRow="0" w:firstColumn="1" w:lastColumn="0" w:noHBand="0" w:noVBand="1"/>
      </w:tblPr>
      <w:tblGrid>
        <w:gridCol w:w="1390"/>
        <w:gridCol w:w="2062"/>
        <w:gridCol w:w="1152"/>
        <w:gridCol w:w="1985"/>
        <w:gridCol w:w="992"/>
      </w:tblGrid>
      <w:tr w:rsidR="00F96575" w14:paraId="49917F79" w14:textId="77777777" w:rsidTr="00B84EEB">
        <w:trPr>
          <w:trHeight w:val="340"/>
          <w:jc w:val="center"/>
        </w:trPr>
        <w:tc>
          <w:tcPr>
            <w:tcW w:w="1390" w:type="dxa"/>
            <w:vAlign w:val="center"/>
          </w:tcPr>
          <w:p w14:paraId="4068C1A3" w14:textId="77777777" w:rsidR="00F96575" w:rsidRDefault="00F96575" w:rsidP="00B84EEB">
            <w:pPr>
              <w:spacing w:after="0"/>
              <w:jc w:val="center"/>
              <w:rPr>
                <w:sz w:val="20"/>
                <w:lang w:eastAsia="zh-CN"/>
              </w:rPr>
            </w:pPr>
            <w:r>
              <w:rPr>
                <w:rFonts w:hint="eastAsia"/>
                <w:sz w:val="20"/>
                <w:lang w:eastAsia="zh-CN"/>
              </w:rPr>
              <w:t>Deployment scenario</w:t>
            </w:r>
          </w:p>
        </w:tc>
        <w:tc>
          <w:tcPr>
            <w:tcW w:w="2062" w:type="dxa"/>
            <w:vAlign w:val="center"/>
          </w:tcPr>
          <w:p w14:paraId="0DD96149" w14:textId="77777777" w:rsidR="00F96575" w:rsidRDefault="00F96575" w:rsidP="00B84EEB">
            <w:pPr>
              <w:spacing w:after="0"/>
              <w:jc w:val="center"/>
              <w:rPr>
                <w:sz w:val="20"/>
                <w:lang w:eastAsia="zh-CN"/>
              </w:rPr>
            </w:pPr>
            <w:r>
              <w:rPr>
                <w:rFonts w:hint="eastAsia"/>
                <w:sz w:val="20"/>
                <w:lang w:eastAsia="zh-CN"/>
              </w:rPr>
              <w:t>Modulation order and Transport block size</w:t>
            </w:r>
          </w:p>
        </w:tc>
        <w:tc>
          <w:tcPr>
            <w:tcW w:w="1152" w:type="dxa"/>
            <w:vAlign w:val="center"/>
          </w:tcPr>
          <w:p w14:paraId="6775E38A" w14:textId="77777777" w:rsidR="00F96575" w:rsidRDefault="00F96575" w:rsidP="00B84EEB">
            <w:pPr>
              <w:spacing w:after="0"/>
              <w:jc w:val="center"/>
              <w:rPr>
                <w:sz w:val="20"/>
                <w:lang w:eastAsia="zh-CN"/>
              </w:rPr>
            </w:pPr>
            <w:r>
              <w:rPr>
                <w:rFonts w:hint="eastAsia"/>
                <w:sz w:val="20"/>
                <w:lang w:eastAsia="zh-CN"/>
              </w:rPr>
              <w:t>Number</w:t>
            </w:r>
            <w:r>
              <w:rPr>
                <w:sz w:val="20"/>
                <w:lang w:eastAsia="zh-CN"/>
              </w:rPr>
              <w:t xml:space="preserve"> of repetitions</w:t>
            </w:r>
          </w:p>
        </w:tc>
        <w:tc>
          <w:tcPr>
            <w:tcW w:w="1985" w:type="dxa"/>
            <w:vAlign w:val="center"/>
          </w:tcPr>
          <w:p w14:paraId="30A723EA" w14:textId="77777777" w:rsidR="00F96575" w:rsidRDefault="00F96575" w:rsidP="00B84EEB">
            <w:pPr>
              <w:spacing w:after="0"/>
              <w:jc w:val="center"/>
              <w:rPr>
                <w:sz w:val="20"/>
                <w:lang w:eastAsia="zh-CN"/>
              </w:rPr>
            </w:pPr>
            <w:r>
              <w:rPr>
                <w:sz w:val="20"/>
                <w:lang w:eastAsia="zh-CN"/>
              </w:rPr>
              <w:t xml:space="preserve">Period of 2-progress transmission </w:t>
            </w:r>
            <w:r>
              <w:rPr>
                <w:rFonts w:hint="eastAsia"/>
                <w:sz w:val="20"/>
                <w:lang w:eastAsia="zh-CN"/>
              </w:rPr>
              <w:t>(</w:t>
            </w:r>
            <w:r>
              <w:rPr>
                <w:sz w:val="20"/>
                <w:lang w:eastAsia="zh-CN"/>
              </w:rPr>
              <w:t>ms</w:t>
            </w:r>
            <w:r>
              <w:rPr>
                <w:rFonts w:hint="eastAsia"/>
                <w:sz w:val="20"/>
                <w:lang w:eastAsia="zh-CN"/>
              </w:rPr>
              <w:t>)</w:t>
            </w:r>
          </w:p>
        </w:tc>
        <w:tc>
          <w:tcPr>
            <w:tcW w:w="992" w:type="dxa"/>
            <w:vAlign w:val="center"/>
          </w:tcPr>
          <w:p w14:paraId="17198860" w14:textId="77777777" w:rsidR="00F96575" w:rsidRDefault="00F96575" w:rsidP="00B84EEB">
            <w:pPr>
              <w:spacing w:after="0"/>
              <w:jc w:val="center"/>
              <w:rPr>
                <w:sz w:val="20"/>
                <w:lang w:eastAsia="zh-CN"/>
              </w:rPr>
            </w:pPr>
            <w:r>
              <w:rPr>
                <w:sz w:val="20"/>
                <w:lang w:eastAsia="zh-CN"/>
              </w:rPr>
              <w:t>Data rate</w:t>
            </w:r>
            <w:r>
              <w:rPr>
                <w:rFonts w:hint="eastAsia"/>
                <w:sz w:val="20"/>
                <w:lang w:eastAsia="zh-CN"/>
              </w:rPr>
              <w:t xml:space="preserve"> </w:t>
            </w:r>
            <w:r>
              <w:rPr>
                <w:sz w:val="20"/>
                <w:lang w:eastAsia="zh-CN"/>
              </w:rPr>
              <w:t>(kbps)</w:t>
            </w:r>
          </w:p>
        </w:tc>
      </w:tr>
      <w:tr w:rsidR="00F96575" w14:paraId="26656D70" w14:textId="77777777" w:rsidTr="00B84EEB">
        <w:trPr>
          <w:trHeight w:val="340"/>
          <w:jc w:val="center"/>
        </w:trPr>
        <w:tc>
          <w:tcPr>
            <w:tcW w:w="1390" w:type="dxa"/>
            <w:vMerge w:val="restart"/>
            <w:vAlign w:val="center"/>
          </w:tcPr>
          <w:p w14:paraId="6DD4326D" w14:textId="77777777" w:rsidR="00F96575" w:rsidRDefault="00F96575" w:rsidP="00B84EEB">
            <w:pPr>
              <w:spacing w:after="0"/>
              <w:jc w:val="center"/>
              <w:rPr>
                <w:sz w:val="20"/>
                <w:lang w:eastAsia="zh-CN"/>
              </w:rPr>
            </w:pPr>
            <w:r>
              <w:rPr>
                <w:rFonts w:hint="eastAsia"/>
                <w:sz w:val="20"/>
                <w:lang w:eastAsia="zh-CN"/>
              </w:rPr>
              <w:t>Guard-band/ Standalone</w:t>
            </w:r>
          </w:p>
        </w:tc>
        <w:tc>
          <w:tcPr>
            <w:tcW w:w="2062" w:type="dxa"/>
            <w:vAlign w:val="center"/>
          </w:tcPr>
          <w:p w14:paraId="009F67E7" w14:textId="77777777" w:rsidR="00F96575" w:rsidRDefault="00F96575" w:rsidP="00B84EEB">
            <w:pPr>
              <w:spacing w:after="0"/>
              <w:jc w:val="center"/>
              <w:rPr>
                <w:sz w:val="20"/>
                <w:lang w:eastAsia="zh-CN"/>
              </w:rPr>
            </w:pPr>
            <w:r>
              <w:rPr>
                <w:sz w:val="20"/>
                <w:lang w:eastAsia="zh-CN"/>
              </w:rPr>
              <w:t xml:space="preserve">Rel-16, </w:t>
            </w:r>
            <w:r>
              <w:rPr>
                <w:rFonts w:hint="eastAsia"/>
                <w:sz w:val="20"/>
                <w:lang w:eastAsia="zh-CN"/>
              </w:rPr>
              <w:t>QPSK, 2536</w:t>
            </w:r>
          </w:p>
        </w:tc>
        <w:tc>
          <w:tcPr>
            <w:tcW w:w="1152" w:type="dxa"/>
            <w:vAlign w:val="center"/>
          </w:tcPr>
          <w:p w14:paraId="7E61B665" w14:textId="77777777" w:rsidR="00F96575" w:rsidRDefault="00F96575" w:rsidP="00B84EEB">
            <w:pPr>
              <w:spacing w:after="0"/>
              <w:jc w:val="center"/>
              <w:rPr>
                <w:sz w:val="20"/>
                <w:lang w:eastAsia="zh-CN"/>
              </w:rPr>
            </w:pPr>
            <w:r>
              <w:rPr>
                <w:rFonts w:hint="eastAsia"/>
                <w:sz w:val="20"/>
                <w:lang w:eastAsia="zh-CN"/>
              </w:rPr>
              <w:t>1</w:t>
            </w:r>
          </w:p>
        </w:tc>
        <w:tc>
          <w:tcPr>
            <w:tcW w:w="1985" w:type="dxa"/>
            <w:vAlign w:val="center"/>
          </w:tcPr>
          <w:p w14:paraId="059F4AB7" w14:textId="77777777" w:rsidR="00F96575" w:rsidRDefault="00F96575" w:rsidP="00B84EEB">
            <w:pPr>
              <w:spacing w:after="0"/>
              <w:jc w:val="center"/>
              <w:rPr>
                <w:sz w:val="20"/>
                <w:lang w:eastAsia="zh-CN"/>
              </w:rPr>
            </w:pPr>
            <w:r>
              <w:rPr>
                <w:rFonts w:hint="eastAsia"/>
                <w:sz w:val="20"/>
                <w:lang w:eastAsia="zh-CN"/>
              </w:rPr>
              <w:t>40</w:t>
            </w:r>
          </w:p>
        </w:tc>
        <w:tc>
          <w:tcPr>
            <w:tcW w:w="992" w:type="dxa"/>
            <w:vAlign w:val="center"/>
          </w:tcPr>
          <w:p w14:paraId="4B01FD76" w14:textId="77777777" w:rsidR="00F96575" w:rsidRDefault="00F96575" w:rsidP="00B84EEB">
            <w:pPr>
              <w:spacing w:after="0"/>
              <w:jc w:val="center"/>
              <w:rPr>
                <w:sz w:val="20"/>
                <w:lang w:eastAsia="zh-CN"/>
              </w:rPr>
            </w:pPr>
            <w:r>
              <w:rPr>
                <w:rFonts w:hint="eastAsia"/>
                <w:sz w:val="20"/>
                <w:lang w:eastAsia="zh-CN"/>
              </w:rPr>
              <w:t>126.8</w:t>
            </w:r>
          </w:p>
        </w:tc>
      </w:tr>
      <w:tr w:rsidR="00F96575" w14:paraId="3F886A1E" w14:textId="77777777" w:rsidTr="00B84EEB">
        <w:trPr>
          <w:trHeight w:val="340"/>
          <w:jc w:val="center"/>
        </w:trPr>
        <w:tc>
          <w:tcPr>
            <w:tcW w:w="1390" w:type="dxa"/>
            <w:vMerge/>
            <w:vAlign w:val="center"/>
          </w:tcPr>
          <w:p w14:paraId="1C2425CD" w14:textId="77777777" w:rsidR="00F96575" w:rsidRDefault="00F96575" w:rsidP="00B84EEB">
            <w:pPr>
              <w:spacing w:after="0"/>
              <w:jc w:val="center"/>
              <w:rPr>
                <w:sz w:val="20"/>
                <w:lang w:eastAsia="zh-CN"/>
              </w:rPr>
            </w:pPr>
          </w:p>
        </w:tc>
        <w:tc>
          <w:tcPr>
            <w:tcW w:w="2062" w:type="dxa"/>
            <w:vAlign w:val="center"/>
          </w:tcPr>
          <w:p w14:paraId="31CAE138" w14:textId="77777777" w:rsidR="00F96575" w:rsidRDefault="00F96575" w:rsidP="00B84EEB">
            <w:pPr>
              <w:spacing w:after="0"/>
              <w:jc w:val="center"/>
              <w:rPr>
                <w:sz w:val="20"/>
                <w:lang w:eastAsia="zh-CN"/>
              </w:rPr>
            </w:pPr>
            <w:r>
              <w:rPr>
                <w:rFonts w:hint="eastAsia"/>
                <w:sz w:val="20"/>
                <w:lang w:eastAsia="zh-CN"/>
              </w:rPr>
              <w:t xml:space="preserve">16QAM, </w:t>
            </w:r>
            <w:r>
              <w:rPr>
                <w:sz w:val="20"/>
                <w:lang w:eastAsia="zh-CN"/>
              </w:rPr>
              <w:t>4968</w:t>
            </w:r>
          </w:p>
        </w:tc>
        <w:tc>
          <w:tcPr>
            <w:tcW w:w="1152" w:type="dxa"/>
            <w:vAlign w:val="center"/>
          </w:tcPr>
          <w:p w14:paraId="4F2F0094" w14:textId="77777777" w:rsidR="00F96575" w:rsidRDefault="00F96575" w:rsidP="00B84EEB">
            <w:pPr>
              <w:spacing w:after="0"/>
              <w:jc w:val="center"/>
              <w:rPr>
                <w:sz w:val="20"/>
                <w:lang w:eastAsia="zh-CN"/>
              </w:rPr>
            </w:pPr>
            <w:r>
              <w:rPr>
                <w:rFonts w:hint="eastAsia"/>
                <w:sz w:val="20"/>
                <w:lang w:eastAsia="zh-CN"/>
              </w:rPr>
              <w:t>2</w:t>
            </w:r>
          </w:p>
        </w:tc>
        <w:tc>
          <w:tcPr>
            <w:tcW w:w="1985" w:type="dxa"/>
            <w:vAlign w:val="center"/>
          </w:tcPr>
          <w:p w14:paraId="5936026F" w14:textId="77777777" w:rsidR="00F96575" w:rsidRDefault="00F96575" w:rsidP="00B84EEB">
            <w:pPr>
              <w:spacing w:after="0"/>
              <w:jc w:val="center"/>
              <w:rPr>
                <w:sz w:val="20"/>
                <w:lang w:eastAsia="zh-CN"/>
              </w:rPr>
            </w:pPr>
            <w:r>
              <w:rPr>
                <w:rFonts w:hint="eastAsia"/>
                <w:sz w:val="20"/>
                <w:lang w:eastAsia="zh-CN"/>
              </w:rPr>
              <w:t>60</w:t>
            </w:r>
          </w:p>
        </w:tc>
        <w:tc>
          <w:tcPr>
            <w:tcW w:w="992" w:type="dxa"/>
            <w:vAlign w:val="center"/>
          </w:tcPr>
          <w:p w14:paraId="08083FE8" w14:textId="77777777" w:rsidR="00F96575" w:rsidRDefault="00F96575" w:rsidP="00B84EEB">
            <w:pPr>
              <w:spacing w:after="0"/>
              <w:jc w:val="center"/>
              <w:rPr>
                <w:sz w:val="20"/>
                <w:lang w:eastAsia="zh-CN"/>
              </w:rPr>
            </w:pPr>
            <w:r>
              <w:rPr>
                <w:rFonts w:hint="eastAsia"/>
                <w:sz w:val="20"/>
                <w:lang w:eastAsia="zh-CN"/>
              </w:rPr>
              <w:t>165.6</w:t>
            </w:r>
          </w:p>
        </w:tc>
      </w:tr>
      <w:tr w:rsidR="00F96575" w14:paraId="7EE20542" w14:textId="77777777" w:rsidTr="00B84EEB">
        <w:trPr>
          <w:trHeight w:val="340"/>
          <w:jc w:val="center"/>
        </w:trPr>
        <w:tc>
          <w:tcPr>
            <w:tcW w:w="1390" w:type="dxa"/>
            <w:vMerge w:val="restart"/>
            <w:vAlign w:val="center"/>
          </w:tcPr>
          <w:p w14:paraId="6F5BDBA2" w14:textId="77777777" w:rsidR="00F96575" w:rsidRDefault="00F96575" w:rsidP="00B84EEB">
            <w:pPr>
              <w:spacing w:after="0"/>
              <w:jc w:val="center"/>
              <w:rPr>
                <w:sz w:val="20"/>
                <w:lang w:eastAsia="zh-CN"/>
              </w:rPr>
            </w:pPr>
            <w:r>
              <w:rPr>
                <w:rFonts w:hint="eastAsia"/>
                <w:sz w:val="20"/>
                <w:lang w:eastAsia="zh-CN"/>
              </w:rPr>
              <w:t>In-band</w:t>
            </w:r>
          </w:p>
        </w:tc>
        <w:tc>
          <w:tcPr>
            <w:tcW w:w="2062" w:type="dxa"/>
            <w:vAlign w:val="center"/>
          </w:tcPr>
          <w:p w14:paraId="3205D4C8" w14:textId="77777777" w:rsidR="00F96575" w:rsidRDefault="00F96575" w:rsidP="00B84EEB">
            <w:pPr>
              <w:spacing w:after="0"/>
              <w:jc w:val="center"/>
              <w:rPr>
                <w:sz w:val="20"/>
                <w:lang w:eastAsia="zh-CN"/>
              </w:rPr>
            </w:pPr>
            <w:r>
              <w:rPr>
                <w:rFonts w:hint="eastAsia"/>
                <w:sz w:val="20"/>
                <w:lang w:eastAsia="zh-CN"/>
              </w:rPr>
              <w:t xml:space="preserve">Rel-16, QPSK, </w:t>
            </w:r>
            <w:r>
              <w:rPr>
                <w:sz w:val="20"/>
                <w:lang w:eastAsia="zh-CN"/>
              </w:rPr>
              <w:t>1736</w:t>
            </w:r>
          </w:p>
        </w:tc>
        <w:tc>
          <w:tcPr>
            <w:tcW w:w="1152" w:type="dxa"/>
            <w:vAlign w:val="center"/>
          </w:tcPr>
          <w:p w14:paraId="24C0CB1C" w14:textId="77777777" w:rsidR="00F96575" w:rsidRDefault="00F96575" w:rsidP="00B84EEB">
            <w:pPr>
              <w:spacing w:after="0"/>
              <w:jc w:val="center"/>
              <w:rPr>
                <w:sz w:val="20"/>
                <w:lang w:eastAsia="zh-CN"/>
              </w:rPr>
            </w:pPr>
            <w:r>
              <w:rPr>
                <w:rFonts w:hint="eastAsia"/>
                <w:sz w:val="20"/>
                <w:lang w:eastAsia="zh-CN"/>
              </w:rPr>
              <w:t>1</w:t>
            </w:r>
          </w:p>
        </w:tc>
        <w:tc>
          <w:tcPr>
            <w:tcW w:w="1985" w:type="dxa"/>
            <w:vAlign w:val="center"/>
          </w:tcPr>
          <w:p w14:paraId="133CAB78" w14:textId="77777777" w:rsidR="00F96575" w:rsidRDefault="00F96575" w:rsidP="00B84EEB">
            <w:pPr>
              <w:spacing w:after="0"/>
              <w:jc w:val="center"/>
              <w:rPr>
                <w:sz w:val="20"/>
                <w:lang w:eastAsia="zh-CN"/>
              </w:rPr>
            </w:pPr>
            <w:r>
              <w:rPr>
                <w:rFonts w:hint="eastAsia"/>
                <w:sz w:val="20"/>
                <w:lang w:eastAsia="zh-CN"/>
              </w:rPr>
              <w:t>4</w:t>
            </w:r>
            <w:r>
              <w:rPr>
                <w:sz w:val="20"/>
                <w:lang w:eastAsia="zh-CN"/>
              </w:rPr>
              <w:t>0</w:t>
            </w:r>
          </w:p>
        </w:tc>
        <w:tc>
          <w:tcPr>
            <w:tcW w:w="992" w:type="dxa"/>
            <w:vAlign w:val="center"/>
          </w:tcPr>
          <w:p w14:paraId="198ADA36" w14:textId="77777777" w:rsidR="00F96575" w:rsidRDefault="00F96575" w:rsidP="00B84EEB">
            <w:pPr>
              <w:spacing w:after="0"/>
              <w:jc w:val="center"/>
              <w:rPr>
                <w:sz w:val="20"/>
                <w:lang w:eastAsia="zh-CN"/>
              </w:rPr>
            </w:pPr>
            <w:r>
              <w:rPr>
                <w:rFonts w:hint="eastAsia"/>
                <w:sz w:val="20"/>
                <w:lang w:eastAsia="zh-CN"/>
              </w:rPr>
              <w:t>86.8</w:t>
            </w:r>
          </w:p>
        </w:tc>
      </w:tr>
      <w:tr w:rsidR="00F96575" w14:paraId="3976F342" w14:textId="77777777" w:rsidTr="00B84EEB">
        <w:trPr>
          <w:trHeight w:val="340"/>
          <w:jc w:val="center"/>
        </w:trPr>
        <w:tc>
          <w:tcPr>
            <w:tcW w:w="1390" w:type="dxa"/>
            <w:vMerge/>
            <w:vAlign w:val="center"/>
          </w:tcPr>
          <w:p w14:paraId="3FF0A54B" w14:textId="77777777" w:rsidR="00F96575" w:rsidRDefault="00F96575" w:rsidP="00B84EEB">
            <w:pPr>
              <w:spacing w:after="0"/>
              <w:jc w:val="center"/>
              <w:rPr>
                <w:sz w:val="20"/>
                <w:lang w:eastAsia="zh-CN"/>
              </w:rPr>
            </w:pPr>
          </w:p>
        </w:tc>
        <w:tc>
          <w:tcPr>
            <w:tcW w:w="2062" w:type="dxa"/>
            <w:vAlign w:val="center"/>
          </w:tcPr>
          <w:p w14:paraId="0E0212E1" w14:textId="77777777" w:rsidR="00F96575" w:rsidRDefault="00F96575" w:rsidP="00B84EEB">
            <w:pPr>
              <w:spacing w:after="0"/>
              <w:jc w:val="center"/>
              <w:rPr>
                <w:sz w:val="20"/>
                <w:lang w:eastAsia="zh-CN"/>
              </w:rPr>
            </w:pPr>
            <w:r>
              <w:rPr>
                <w:rFonts w:hint="eastAsia"/>
                <w:sz w:val="20"/>
                <w:lang w:eastAsia="zh-CN"/>
              </w:rPr>
              <w:t>16QAM, 3624</w:t>
            </w:r>
          </w:p>
        </w:tc>
        <w:tc>
          <w:tcPr>
            <w:tcW w:w="1152" w:type="dxa"/>
            <w:vAlign w:val="center"/>
          </w:tcPr>
          <w:p w14:paraId="009AF30C" w14:textId="77777777" w:rsidR="00F96575" w:rsidRDefault="00F96575" w:rsidP="00B84EEB">
            <w:pPr>
              <w:spacing w:after="0"/>
              <w:jc w:val="center"/>
              <w:rPr>
                <w:sz w:val="20"/>
                <w:lang w:eastAsia="zh-CN"/>
              </w:rPr>
            </w:pPr>
            <w:r>
              <w:rPr>
                <w:rFonts w:hint="eastAsia"/>
                <w:sz w:val="20"/>
                <w:lang w:eastAsia="zh-CN"/>
              </w:rPr>
              <w:t>2</w:t>
            </w:r>
          </w:p>
        </w:tc>
        <w:tc>
          <w:tcPr>
            <w:tcW w:w="1985" w:type="dxa"/>
            <w:vAlign w:val="center"/>
          </w:tcPr>
          <w:p w14:paraId="536AB467" w14:textId="77777777" w:rsidR="00F96575" w:rsidRDefault="00F96575" w:rsidP="00B84EEB">
            <w:pPr>
              <w:spacing w:after="0"/>
              <w:jc w:val="center"/>
              <w:rPr>
                <w:sz w:val="20"/>
                <w:lang w:eastAsia="zh-CN"/>
              </w:rPr>
            </w:pPr>
            <w:r>
              <w:rPr>
                <w:rFonts w:hint="eastAsia"/>
                <w:sz w:val="20"/>
                <w:lang w:eastAsia="zh-CN"/>
              </w:rPr>
              <w:t>60</w:t>
            </w:r>
          </w:p>
        </w:tc>
        <w:tc>
          <w:tcPr>
            <w:tcW w:w="992" w:type="dxa"/>
            <w:vAlign w:val="center"/>
          </w:tcPr>
          <w:p w14:paraId="3F97B13B" w14:textId="77777777" w:rsidR="00F96575" w:rsidRDefault="00F96575" w:rsidP="00B84EEB">
            <w:pPr>
              <w:spacing w:after="0"/>
              <w:jc w:val="center"/>
              <w:rPr>
                <w:sz w:val="20"/>
                <w:lang w:eastAsia="zh-CN"/>
              </w:rPr>
            </w:pPr>
            <w:r>
              <w:rPr>
                <w:rFonts w:hint="eastAsia"/>
                <w:sz w:val="20"/>
                <w:lang w:eastAsia="zh-CN"/>
              </w:rPr>
              <w:t>120.8</w:t>
            </w:r>
          </w:p>
        </w:tc>
      </w:tr>
    </w:tbl>
    <w:p w14:paraId="235F081D" w14:textId="77777777" w:rsidR="00F96575" w:rsidRDefault="00F96575" w:rsidP="00F96575">
      <w:pPr>
        <w:rPr>
          <w:sz w:val="20"/>
          <w:szCs w:val="20"/>
          <w:lang w:eastAsia="zh-CN"/>
        </w:rPr>
      </w:pPr>
    </w:p>
    <w:p w14:paraId="0FC711E9" w14:textId="77777777" w:rsidR="00FA60B8" w:rsidRPr="00F96575" w:rsidRDefault="003D7ACD" w:rsidP="003D7ACD">
      <w:pPr>
        <w:pStyle w:val="1"/>
        <w:rPr>
          <w:lang w:eastAsia="zh-CN"/>
        </w:rPr>
      </w:pPr>
      <w:r>
        <w:rPr>
          <w:rFonts w:hint="eastAsia"/>
          <w:lang w:eastAsia="zh-CN"/>
        </w:rPr>
        <w:lastRenderedPageBreak/>
        <w:t>UL 16QAM</w:t>
      </w:r>
    </w:p>
    <w:p w14:paraId="6306D529" w14:textId="77777777" w:rsidR="008E6C60" w:rsidRDefault="008E6C60" w:rsidP="008E6C60">
      <w:pPr>
        <w:pStyle w:val="2"/>
        <w:rPr>
          <w:lang w:eastAsia="zh-CN"/>
        </w:rPr>
      </w:pPr>
      <w:r>
        <w:rPr>
          <w:lang w:eastAsia="zh-CN"/>
        </w:rPr>
        <w:t>Subcarrier allocation for UL 16QAM</w:t>
      </w:r>
    </w:p>
    <w:p w14:paraId="182C649B" w14:textId="77777777" w:rsidR="008E6C60" w:rsidRPr="008E6C60" w:rsidRDefault="008E6C60" w:rsidP="0061173B">
      <w:pPr>
        <w:spacing w:beforeLines="50" w:before="120" w:line="276" w:lineRule="auto"/>
        <w:rPr>
          <w:sz w:val="20"/>
          <w:szCs w:val="20"/>
          <w:lang w:eastAsia="zh-CN"/>
        </w:rPr>
      </w:pPr>
      <w:r w:rsidRPr="008E6C60">
        <w:rPr>
          <w:sz w:val="20"/>
          <w:szCs w:val="20"/>
          <w:lang w:eastAsia="zh-CN"/>
        </w:rPr>
        <w:t xml:space="preserve">In aspect of </w:t>
      </w:r>
      <w:bookmarkStart w:id="15" w:name="OLE_LINK8"/>
      <w:bookmarkStart w:id="16" w:name="OLE_LINK9"/>
      <w:r w:rsidRPr="008E6C60">
        <w:rPr>
          <w:sz w:val="20"/>
          <w:szCs w:val="20"/>
          <w:lang w:eastAsia="zh-CN"/>
        </w:rPr>
        <w:t>subcarrier allocation</w:t>
      </w:r>
      <w:bookmarkEnd w:id="15"/>
      <w:bookmarkEnd w:id="16"/>
      <w:r w:rsidRPr="008E6C60">
        <w:rPr>
          <w:sz w:val="20"/>
          <w:szCs w:val="20"/>
          <w:lang w:eastAsia="zh-CN"/>
        </w:rPr>
        <w:t xml:space="preserve">, it is agreed that at least </w:t>
      </w:r>
      <w:r w:rsidRPr="008E6C60">
        <w:rPr>
          <w:bCs/>
          <w:sz w:val="20"/>
          <w:szCs w:val="20"/>
          <w:lang w:eastAsia="zh-CN"/>
        </w:rPr>
        <w:t>multi-tone transmission</w:t>
      </w:r>
      <w:r w:rsidRPr="008E6C60">
        <w:rPr>
          <w:sz w:val="20"/>
          <w:szCs w:val="20"/>
          <w:lang w:eastAsia="zh-CN"/>
        </w:rPr>
        <w:t xml:space="preserve"> with 12 subcarriers can use 16QAM and that with 3 and 6 subcarriers are FFS. </w:t>
      </w:r>
      <w:r w:rsidRPr="008E6C60">
        <w:rPr>
          <w:rFonts w:hint="eastAsia"/>
          <w:sz w:val="20"/>
          <w:szCs w:val="20"/>
          <w:lang w:eastAsia="zh-CN"/>
        </w:rPr>
        <w:t>In our opinion,</w:t>
      </w:r>
      <w:r w:rsidRPr="008E6C60">
        <w:rPr>
          <w:sz w:val="20"/>
          <w:szCs w:val="20"/>
          <w:lang w:eastAsia="zh-CN"/>
        </w:rPr>
        <w:t xml:space="preserve"> since 3 and 6 subcarriers allocation have the same number of NPUSCH REs as 12 subcarriers allocation for a</w:t>
      </w:r>
      <w:r>
        <w:rPr>
          <w:sz w:val="20"/>
          <w:szCs w:val="20"/>
          <w:lang w:eastAsia="zh-CN"/>
        </w:rPr>
        <w:t xml:space="preserve"> transport block</w:t>
      </w:r>
      <w:r w:rsidRPr="008E6C60">
        <w:rPr>
          <w:sz w:val="20"/>
          <w:szCs w:val="20"/>
          <w:lang w:eastAsia="zh-CN"/>
        </w:rPr>
        <w:t xml:space="preserve">, 3 and 6 subcarriers allocation can </w:t>
      </w:r>
      <w:r>
        <w:rPr>
          <w:sz w:val="20"/>
          <w:szCs w:val="20"/>
          <w:lang w:eastAsia="zh-CN"/>
        </w:rPr>
        <w:t xml:space="preserve">also </w:t>
      </w:r>
      <w:r w:rsidRPr="008E6C60">
        <w:rPr>
          <w:sz w:val="20"/>
          <w:szCs w:val="20"/>
          <w:lang w:eastAsia="zh-CN"/>
        </w:rPr>
        <w:t>pursue high data rate.</w:t>
      </w:r>
      <w:r w:rsidRPr="008E6C60">
        <w:rPr>
          <w:rFonts w:hint="eastAsia"/>
          <w:sz w:val="20"/>
          <w:szCs w:val="20"/>
          <w:lang w:eastAsia="zh-CN"/>
        </w:rPr>
        <w:t xml:space="preserve"> </w:t>
      </w:r>
      <w:r w:rsidRPr="008E6C60">
        <w:rPr>
          <w:sz w:val="20"/>
          <w:szCs w:val="20"/>
          <w:lang w:eastAsia="zh-CN"/>
        </w:rPr>
        <w:t xml:space="preserve">Hence, 16QAM should be supported for </w:t>
      </w:r>
      <w:r w:rsidRPr="008E6C60">
        <w:rPr>
          <w:sz w:val="20"/>
          <w:szCs w:val="20"/>
        </w:rPr>
        <w:t xml:space="preserve">multi-subcarrier </w:t>
      </w:r>
      <w:r w:rsidRPr="008E6C60">
        <w:rPr>
          <w:sz w:val="20"/>
          <w:szCs w:val="20"/>
          <w:lang w:eastAsia="zh-CN"/>
        </w:rPr>
        <w:t>with 3 and 6 subcarriers.</w:t>
      </w:r>
    </w:p>
    <w:p w14:paraId="7A1C588F" w14:textId="77777777" w:rsidR="008E6C60" w:rsidRPr="008E6C60" w:rsidRDefault="008E6C60" w:rsidP="008E6C60">
      <w:pPr>
        <w:rPr>
          <w:b/>
          <w:i/>
          <w:sz w:val="20"/>
          <w:szCs w:val="20"/>
          <w:lang w:eastAsia="zh-CN"/>
        </w:rPr>
      </w:pPr>
      <w:r w:rsidRPr="008E6C60">
        <w:rPr>
          <w:rFonts w:hint="eastAsia"/>
          <w:b/>
          <w:i/>
          <w:sz w:val="20"/>
          <w:szCs w:val="20"/>
          <w:lang w:eastAsia="zh-CN"/>
        </w:rPr>
        <w:t>P</w:t>
      </w:r>
      <w:r w:rsidRPr="008E6C60">
        <w:rPr>
          <w:b/>
          <w:i/>
          <w:sz w:val="20"/>
          <w:szCs w:val="20"/>
          <w:lang w:eastAsia="zh-CN"/>
        </w:rPr>
        <w:t xml:space="preserve">roposal </w:t>
      </w:r>
      <w:r w:rsidR="00A70B57">
        <w:rPr>
          <w:b/>
          <w:i/>
          <w:sz w:val="20"/>
          <w:szCs w:val="20"/>
          <w:lang w:eastAsia="zh-CN"/>
        </w:rPr>
        <w:t>9</w:t>
      </w:r>
      <w:r w:rsidRPr="008E6C60">
        <w:rPr>
          <w:rFonts w:hint="eastAsia"/>
          <w:b/>
          <w:i/>
          <w:sz w:val="20"/>
          <w:szCs w:val="20"/>
          <w:lang w:eastAsia="zh-CN"/>
        </w:rPr>
        <w:t>: UL</w:t>
      </w:r>
      <w:r w:rsidRPr="008E6C60">
        <w:rPr>
          <w:b/>
          <w:i/>
          <w:sz w:val="20"/>
          <w:szCs w:val="20"/>
          <w:lang w:eastAsia="zh-CN"/>
        </w:rPr>
        <w:t xml:space="preserve"> 16</w:t>
      </w:r>
      <w:r w:rsidRPr="008E6C60">
        <w:rPr>
          <w:rFonts w:hint="eastAsia"/>
          <w:b/>
          <w:i/>
          <w:sz w:val="20"/>
          <w:szCs w:val="20"/>
          <w:lang w:eastAsia="zh-CN"/>
        </w:rPr>
        <w:t xml:space="preserve">QAM should be </w:t>
      </w:r>
      <w:r w:rsidRPr="008E6C60">
        <w:rPr>
          <w:b/>
          <w:i/>
          <w:sz w:val="20"/>
          <w:szCs w:val="20"/>
          <w:lang w:eastAsia="zh-CN"/>
        </w:rPr>
        <w:t>supported for 3/6 subcarriers allocation.</w:t>
      </w:r>
    </w:p>
    <w:p w14:paraId="2C7E6661" w14:textId="77777777" w:rsidR="008E6C60" w:rsidRDefault="008E6C60" w:rsidP="008E6C60">
      <w:pPr>
        <w:pStyle w:val="2"/>
        <w:rPr>
          <w:lang w:eastAsia="zh-CN"/>
        </w:rPr>
      </w:pPr>
      <w:r>
        <w:rPr>
          <w:rFonts w:hint="eastAsia"/>
          <w:lang w:eastAsia="zh-CN"/>
        </w:rPr>
        <w:t>TBS</w:t>
      </w:r>
      <w:r>
        <w:rPr>
          <w:lang w:eastAsia="zh-CN"/>
        </w:rPr>
        <w:t xml:space="preserve"> table</w:t>
      </w:r>
    </w:p>
    <w:p w14:paraId="082A579B" w14:textId="77777777" w:rsidR="008E6C60" w:rsidRPr="008E6C60" w:rsidRDefault="008E6C60" w:rsidP="0061173B">
      <w:pPr>
        <w:spacing w:beforeLines="50" w:before="120" w:line="276" w:lineRule="auto"/>
        <w:rPr>
          <w:sz w:val="20"/>
          <w:szCs w:val="20"/>
          <w:lang w:eastAsia="zh-CN"/>
        </w:rPr>
      </w:pPr>
      <w:r w:rsidRPr="008E6C60">
        <w:rPr>
          <w:rFonts w:hint="eastAsia"/>
          <w:sz w:val="20"/>
          <w:szCs w:val="20"/>
          <w:lang w:eastAsia="zh-CN"/>
        </w:rPr>
        <w:t>B</w:t>
      </w:r>
      <w:r w:rsidRPr="008E6C60">
        <w:rPr>
          <w:sz w:val="20"/>
          <w:szCs w:val="20"/>
          <w:lang w:eastAsia="zh-CN"/>
        </w:rPr>
        <w:t xml:space="preserve">ased on working assumption, </w:t>
      </w:r>
      <w:r w:rsidRPr="008E6C60">
        <w:rPr>
          <w:sz w:val="20"/>
          <w:szCs w:val="20"/>
        </w:rPr>
        <w:t xml:space="preserve">the extended TBS indices </w:t>
      </w:r>
      <w:r w:rsidR="002B5EE6" w:rsidRPr="008E6C60">
        <w:rPr>
          <w:sz w:val="20"/>
          <w:szCs w:val="20"/>
        </w:rPr>
        <w:t xml:space="preserve">for uplink </w:t>
      </w:r>
      <w:r w:rsidR="002B5EE6">
        <w:rPr>
          <w:sz w:val="20"/>
          <w:szCs w:val="20"/>
        </w:rPr>
        <w:t xml:space="preserve">16QAM </w:t>
      </w:r>
      <w:r w:rsidRPr="008E6C60">
        <w:rPr>
          <w:sz w:val="20"/>
          <w:szCs w:val="20"/>
        </w:rPr>
        <w:t xml:space="preserve">are introduced in Table 6. </w:t>
      </w:r>
      <w:r w:rsidRPr="008E6C60">
        <w:rPr>
          <w:sz w:val="20"/>
          <w:szCs w:val="20"/>
          <w:lang w:eastAsia="zh-CN"/>
        </w:rPr>
        <w:t>We can accept this TBS table to support UL 16QAM.</w:t>
      </w:r>
    </w:p>
    <w:p w14:paraId="5B6F89E8" w14:textId="77777777" w:rsidR="008E6C60" w:rsidRPr="008E6C60" w:rsidRDefault="008E6C60" w:rsidP="008E6C60">
      <w:pPr>
        <w:jc w:val="center"/>
        <w:rPr>
          <w:sz w:val="20"/>
          <w:szCs w:val="20"/>
          <w:lang w:eastAsia="zh-CN"/>
        </w:rPr>
      </w:pPr>
      <w:r w:rsidRPr="008E6C60">
        <w:rPr>
          <w:sz w:val="20"/>
          <w:szCs w:val="20"/>
          <w:lang w:eastAsia="zh-CN"/>
        </w:rPr>
        <w:t>Table 6: Extended TBS for UL 16QAM</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63"/>
      </w:tblGrid>
      <w:tr w:rsidR="008E6C60" w14:paraId="1D5BA292" w14:textId="77777777" w:rsidTr="002B5EE6">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10A76C0" w14:textId="77777777" w:rsidR="008E6C60" w:rsidRDefault="008E6C60" w:rsidP="001270DD">
            <w:pPr>
              <w:keepNext/>
              <w:overflowPunct w:val="0"/>
              <w:jc w:val="center"/>
              <w:rPr>
                <w:b/>
                <w:bCs/>
                <w:sz w:val="18"/>
                <w:szCs w:val="18"/>
              </w:rPr>
            </w:pPr>
            <w:r>
              <w:rPr>
                <w:b/>
                <w:bCs/>
                <w:sz w:val="18"/>
                <w:szCs w:val="18"/>
                <w:lang w:eastAsia="ko-KR"/>
              </w:rPr>
              <w:t>I_TBS</w:t>
            </w:r>
          </w:p>
        </w:tc>
        <w:tc>
          <w:tcPr>
            <w:tcW w:w="4235" w:type="dxa"/>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97A8C0C" w14:textId="77777777" w:rsidR="008E6C60" w:rsidRDefault="008E6C60" w:rsidP="001270DD">
            <w:pPr>
              <w:keepNext/>
              <w:overflowPunct w:val="0"/>
              <w:jc w:val="center"/>
              <w:rPr>
                <w:b/>
                <w:bCs/>
                <w:sz w:val="18"/>
                <w:szCs w:val="18"/>
              </w:rPr>
            </w:pPr>
            <w:r>
              <w:rPr>
                <w:b/>
                <w:bCs/>
                <w:position w:val="-12"/>
                <w:sz w:val="18"/>
                <w:szCs w:val="18"/>
              </w:rPr>
              <w:t>I_RU</w:t>
            </w:r>
          </w:p>
        </w:tc>
      </w:tr>
      <w:tr w:rsidR="008E6C60" w14:paraId="2DB32D48" w14:textId="77777777" w:rsidTr="002B5EE6">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F787854" w14:textId="77777777" w:rsidR="008E6C60" w:rsidRDefault="008E6C60" w:rsidP="001270DD">
            <w:pPr>
              <w:jc w:val="left"/>
              <w:rPr>
                <w:rFonts w:ascii="Calibri" w:hAnsi="Calibri" w:cs="Calibri"/>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BAD1EAF" w14:textId="77777777" w:rsidR="008E6C60" w:rsidRDefault="008E6C60" w:rsidP="001270DD">
            <w:pPr>
              <w:keepNext/>
              <w:overflowPunct w:val="0"/>
              <w:jc w:val="center"/>
              <w:rPr>
                <w:b/>
                <w:bCs/>
                <w:sz w:val="18"/>
                <w:szCs w:val="18"/>
              </w:rPr>
            </w:pPr>
            <w:r>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B7EF631" w14:textId="77777777" w:rsidR="008E6C60" w:rsidRDefault="008E6C60" w:rsidP="001270DD">
            <w:pPr>
              <w:keepNext/>
              <w:overflowPunct w:val="0"/>
              <w:jc w:val="center"/>
              <w:rPr>
                <w:b/>
                <w:bCs/>
                <w:sz w:val="18"/>
                <w:szCs w:val="18"/>
              </w:rPr>
            </w:pPr>
            <w:r>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0B78EBE" w14:textId="77777777" w:rsidR="008E6C60" w:rsidRDefault="008E6C60" w:rsidP="001270DD">
            <w:pPr>
              <w:keepNext/>
              <w:overflowPunct w:val="0"/>
              <w:jc w:val="center"/>
              <w:rPr>
                <w:b/>
                <w:bCs/>
                <w:sz w:val="18"/>
                <w:szCs w:val="18"/>
              </w:rPr>
            </w:pPr>
            <w:r>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CEBD9CD" w14:textId="77777777" w:rsidR="008E6C60" w:rsidRDefault="008E6C60" w:rsidP="001270DD">
            <w:pPr>
              <w:keepNext/>
              <w:overflowPunct w:val="0"/>
              <w:jc w:val="center"/>
              <w:rPr>
                <w:b/>
                <w:bCs/>
                <w:sz w:val="18"/>
                <w:szCs w:val="18"/>
              </w:rPr>
            </w:pPr>
            <w:r>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F0F71F3" w14:textId="77777777" w:rsidR="008E6C60" w:rsidRDefault="008E6C60" w:rsidP="001270DD">
            <w:pPr>
              <w:keepNext/>
              <w:overflowPunct w:val="0"/>
              <w:jc w:val="center"/>
              <w:rPr>
                <w:b/>
                <w:bCs/>
                <w:sz w:val="18"/>
                <w:szCs w:val="18"/>
              </w:rPr>
            </w:pPr>
            <w:r>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E93675E" w14:textId="77777777" w:rsidR="008E6C60" w:rsidRDefault="008E6C60" w:rsidP="001270DD">
            <w:pPr>
              <w:keepNext/>
              <w:overflowPunct w:val="0"/>
              <w:jc w:val="center"/>
              <w:rPr>
                <w:b/>
                <w:bCs/>
                <w:sz w:val="18"/>
                <w:szCs w:val="18"/>
              </w:rPr>
            </w:pPr>
            <w:r>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7F1772A" w14:textId="77777777" w:rsidR="008E6C60" w:rsidRDefault="008E6C60" w:rsidP="001270DD">
            <w:pPr>
              <w:keepNext/>
              <w:overflowPunct w:val="0"/>
              <w:jc w:val="center"/>
              <w:rPr>
                <w:b/>
                <w:bCs/>
                <w:sz w:val="18"/>
                <w:szCs w:val="18"/>
              </w:rPr>
            </w:pPr>
            <w:r>
              <w:rPr>
                <w:b/>
                <w:bCs/>
                <w:sz w:val="18"/>
                <w:szCs w:val="18"/>
              </w:rPr>
              <w:t>6</w:t>
            </w:r>
          </w:p>
        </w:tc>
        <w:tc>
          <w:tcPr>
            <w:tcW w:w="563" w:type="dxa"/>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5753D07" w14:textId="77777777" w:rsidR="008E6C60" w:rsidRDefault="008E6C60" w:rsidP="001270DD">
            <w:pPr>
              <w:keepNext/>
              <w:overflowPunct w:val="0"/>
              <w:jc w:val="center"/>
              <w:rPr>
                <w:b/>
                <w:bCs/>
                <w:sz w:val="18"/>
                <w:szCs w:val="18"/>
              </w:rPr>
            </w:pPr>
            <w:r>
              <w:rPr>
                <w:b/>
                <w:bCs/>
                <w:sz w:val="18"/>
                <w:szCs w:val="18"/>
              </w:rPr>
              <w:t>7</w:t>
            </w:r>
          </w:p>
        </w:tc>
      </w:tr>
      <w:tr w:rsidR="008E6C60" w14:paraId="239DF26F"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DDCE0D2" w14:textId="77777777" w:rsidR="008E6C60" w:rsidRDefault="008E6C60" w:rsidP="001270DD">
            <w:pPr>
              <w:overflowPunct w:val="0"/>
              <w:jc w:val="center"/>
              <w:rPr>
                <w:sz w:val="16"/>
                <w:szCs w:val="16"/>
              </w:rPr>
            </w:pPr>
            <w:r>
              <w:rPr>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A9C4F0" w14:textId="77777777" w:rsidR="008E6C60" w:rsidRDefault="008E6C60" w:rsidP="001270DD">
            <w:pPr>
              <w:overflowPunct w:val="0"/>
              <w:jc w:val="center"/>
              <w:rPr>
                <w:sz w:val="16"/>
                <w:szCs w:val="16"/>
              </w:rPr>
            </w:pPr>
            <w:r>
              <w:rPr>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F4ED33" w14:textId="77777777" w:rsidR="008E6C60" w:rsidRDefault="008E6C60" w:rsidP="001270DD">
            <w:pPr>
              <w:overflowPunct w:val="0"/>
              <w:jc w:val="center"/>
              <w:rPr>
                <w:sz w:val="16"/>
                <w:szCs w:val="16"/>
              </w:rPr>
            </w:pPr>
            <w:r>
              <w:rPr>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3C9858" w14:textId="77777777" w:rsidR="008E6C60" w:rsidRDefault="008E6C60" w:rsidP="001270DD">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AD2123" w14:textId="77777777" w:rsidR="008E6C60" w:rsidRDefault="008E6C60" w:rsidP="001270DD">
            <w:pPr>
              <w:overflowPunct w:val="0"/>
              <w:jc w:val="center"/>
              <w:rPr>
                <w:sz w:val="16"/>
                <w:szCs w:val="16"/>
                <w:lang w:eastAsia="en-GB"/>
              </w:rPr>
            </w:pPr>
            <w:r>
              <w:rPr>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D2C42" w14:textId="77777777" w:rsidR="008E6C60" w:rsidRDefault="008E6C60" w:rsidP="001270DD">
            <w:pPr>
              <w:overflowPunct w:val="0"/>
              <w:jc w:val="center"/>
              <w:rPr>
                <w:sz w:val="16"/>
                <w:szCs w:val="16"/>
                <w:lang w:eastAsia="ko-KR"/>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F7B313" w14:textId="77777777" w:rsidR="008E6C60" w:rsidRDefault="008E6C60" w:rsidP="001270DD">
            <w:pPr>
              <w:overflowPunct w:val="0"/>
              <w:jc w:val="center"/>
              <w:rPr>
                <w:sz w:val="16"/>
                <w:szCs w:val="16"/>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9DA43E" w14:textId="77777777" w:rsidR="008E6C60" w:rsidRDefault="008E6C60" w:rsidP="001270DD">
            <w:pPr>
              <w:overflowPunct w:val="0"/>
              <w:jc w:val="center"/>
              <w:rPr>
                <w:sz w:val="16"/>
                <w:szCs w:val="16"/>
                <w:lang w:eastAsia="zh-CN"/>
              </w:rPr>
            </w:pPr>
            <w:r>
              <w:rPr>
                <w:sz w:val="16"/>
                <w:szCs w:val="16"/>
                <w:lang w:eastAsia="en-GB"/>
              </w:rPr>
              <w:t>2280</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68B284CF" w14:textId="77777777" w:rsidR="008E6C60" w:rsidRDefault="008E6C60" w:rsidP="001270DD">
            <w:pPr>
              <w:overflowPunct w:val="0"/>
              <w:jc w:val="center"/>
              <w:rPr>
                <w:sz w:val="16"/>
                <w:szCs w:val="16"/>
              </w:rPr>
            </w:pPr>
          </w:p>
        </w:tc>
      </w:tr>
      <w:tr w:rsidR="008E6C60" w14:paraId="5FC3A59C"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6A621D" w14:textId="77777777" w:rsidR="008E6C60" w:rsidRDefault="008E6C60" w:rsidP="001270DD">
            <w:pPr>
              <w:overflowPunct w:val="0"/>
              <w:jc w:val="center"/>
              <w:rPr>
                <w:sz w:val="16"/>
                <w:szCs w:val="16"/>
              </w:rPr>
            </w:pPr>
            <w:r>
              <w:rPr>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42F1E9" w14:textId="77777777" w:rsidR="008E6C60" w:rsidRDefault="008E6C60" w:rsidP="001270DD">
            <w:pPr>
              <w:overflowPunct w:val="0"/>
              <w:jc w:val="center"/>
              <w:rPr>
                <w:sz w:val="16"/>
                <w:szCs w:val="16"/>
              </w:rPr>
            </w:pPr>
            <w:r>
              <w:rPr>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76FC2" w14:textId="77777777" w:rsidR="008E6C60" w:rsidRDefault="008E6C60" w:rsidP="001270DD">
            <w:pPr>
              <w:overflowPunct w:val="0"/>
              <w:jc w:val="center"/>
              <w:rPr>
                <w:sz w:val="16"/>
                <w:szCs w:val="16"/>
              </w:rPr>
            </w:pPr>
            <w:r>
              <w:rPr>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971F8B" w14:textId="77777777" w:rsidR="008E6C60" w:rsidRDefault="008E6C60" w:rsidP="001270DD">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20EEF" w14:textId="77777777" w:rsidR="008E6C60" w:rsidRDefault="008E6C60" w:rsidP="001270DD">
            <w:pPr>
              <w:overflowPunct w:val="0"/>
              <w:jc w:val="center"/>
              <w:rPr>
                <w:sz w:val="16"/>
                <w:szCs w:val="16"/>
                <w:lang w:eastAsia="en-GB"/>
              </w:rPr>
            </w:pPr>
            <w:r>
              <w:rPr>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23AED4" w14:textId="77777777" w:rsidR="008E6C60" w:rsidRDefault="008E6C60" w:rsidP="001270DD">
            <w:pPr>
              <w:overflowPunct w:val="0"/>
              <w:jc w:val="center"/>
              <w:rPr>
                <w:sz w:val="16"/>
                <w:szCs w:val="16"/>
                <w:lang w:eastAsia="ko-KR"/>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F6EA35" w14:textId="77777777" w:rsidR="008E6C60" w:rsidRDefault="008E6C60" w:rsidP="001270DD">
            <w:pPr>
              <w:overflowPunct w:val="0"/>
              <w:jc w:val="center"/>
              <w:rPr>
                <w:sz w:val="16"/>
                <w:szCs w:val="16"/>
                <w:lang w:eastAsia="en-GB"/>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83E25F" w14:textId="77777777" w:rsidR="008E6C60" w:rsidRDefault="008E6C60" w:rsidP="002B5EE6">
            <w:pPr>
              <w:overflowPunct w:val="0"/>
              <w:jc w:val="center"/>
              <w:rPr>
                <w:sz w:val="16"/>
                <w:szCs w:val="16"/>
                <w:lang w:eastAsia="ko-KR"/>
              </w:rPr>
            </w:pPr>
            <w:r>
              <w:rPr>
                <w:sz w:val="16"/>
                <w:szCs w:val="16"/>
                <w:lang w:eastAsia="en-GB"/>
              </w:rPr>
              <w:t>2472</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53903EBC" w14:textId="77777777" w:rsidR="008E6C60" w:rsidRDefault="008E6C60" w:rsidP="001270DD">
            <w:pPr>
              <w:overflowPunct w:val="0"/>
              <w:jc w:val="center"/>
              <w:rPr>
                <w:sz w:val="16"/>
                <w:szCs w:val="16"/>
              </w:rPr>
            </w:pPr>
          </w:p>
        </w:tc>
      </w:tr>
      <w:tr w:rsidR="008E6C60" w14:paraId="0EB4BC1E"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FB5406A" w14:textId="77777777" w:rsidR="008E6C60" w:rsidRDefault="008E6C60" w:rsidP="001270DD">
            <w:pPr>
              <w:overflowPunct w:val="0"/>
              <w:jc w:val="center"/>
              <w:rPr>
                <w:sz w:val="16"/>
                <w:szCs w:val="16"/>
                <w:lang w:eastAsia="zh-CN"/>
              </w:rPr>
            </w:pPr>
            <w:r>
              <w:rPr>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750E2F" w14:textId="77777777" w:rsidR="008E6C60" w:rsidRDefault="008E6C60" w:rsidP="001270DD">
            <w:pPr>
              <w:overflowPunct w:val="0"/>
              <w:jc w:val="center"/>
              <w:rPr>
                <w:sz w:val="16"/>
                <w:szCs w:val="16"/>
              </w:rPr>
            </w:pPr>
            <w:r>
              <w:rPr>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ADD54E" w14:textId="77777777" w:rsidR="008E6C60" w:rsidRDefault="008E6C60" w:rsidP="001270DD">
            <w:pPr>
              <w:overflowPunct w:val="0"/>
              <w:jc w:val="center"/>
              <w:rPr>
                <w:sz w:val="16"/>
                <w:szCs w:val="16"/>
              </w:rPr>
            </w:pPr>
            <w:r>
              <w:rPr>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DCB59A" w14:textId="77777777" w:rsidR="008E6C60" w:rsidRDefault="008E6C60" w:rsidP="001270DD">
            <w:pPr>
              <w:overflowPunct w:val="0"/>
              <w:jc w:val="center"/>
              <w:rPr>
                <w:sz w:val="16"/>
                <w:szCs w:val="16"/>
              </w:rPr>
            </w:pPr>
            <w:r>
              <w:rPr>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2FAB7D" w14:textId="77777777" w:rsidR="008E6C60" w:rsidRDefault="008E6C60" w:rsidP="001270DD">
            <w:pPr>
              <w:overflowPunct w:val="0"/>
              <w:jc w:val="center"/>
              <w:rPr>
                <w:sz w:val="16"/>
                <w:szCs w:val="16"/>
                <w:lang w:eastAsia="en-GB"/>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D2B7E3" w14:textId="77777777" w:rsidR="008E6C60" w:rsidRDefault="008E6C60" w:rsidP="001270DD">
            <w:pPr>
              <w:overflowPunct w:val="0"/>
              <w:jc w:val="center"/>
              <w:rPr>
                <w:sz w:val="16"/>
                <w:szCs w:val="16"/>
                <w:lang w:eastAsia="ko-KR"/>
              </w:rPr>
            </w:pPr>
            <w:r>
              <w:rPr>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E5369C" w14:textId="77777777" w:rsidR="008E6C60" w:rsidRDefault="008E6C60" w:rsidP="001270DD">
            <w:pPr>
              <w:overflowPunct w:val="0"/>
              <w:jc w:val="center"/>
              <w:rPr>
                <w:sz w:val="16"/>
                <w:szCs w:val="16"/>
                <w:lang w:eastAsia="en-GB"/>
              </w:rPr>
            </w:pPr>
            <w:r>
              <w:rPr>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CF2E2" w14:textId="77777777" w:rsidR="008E6C60" w:rsidRDefault="008E6C60" w:rsidP="001270DD">
            <w:pPr>
              <w:overflowPunct w:val="0"/>
              <w:jc w:val="center"/>
              <w:rPr>
                <w:sz w:val="16"/>
                <w:szCs w:val="16"/>
                <w:lang w:eastAsia="en-GB"/>
              </w:rPr>
            </w:pPr>
            <w:r>
              <w:rPr>
                <w:sz w:val="16"/>
                <w:szCs w:val="16"/>
                <w:lang w:eastAsia="en-GB"/>
              </w:rPr>
              <w:t>2536</w:t>
            </w: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14AEBDD1" w14:textId="77777777" w:rsidR="008E6C60" w:rsidRDefault="008E6C60" w:rsidP="001270DD">
            <w:pPr>
              <w:overflowPunct w:val="0"/>
              <w:jc w:val="center"/>
              <w:rPr>
                <w:sz w:val="16"/>
                <w:szCs w:val="16"/>
                <w:lang w:eastAsia="ko-KR"/>
              </w:rPr>
            </w:pPr>
          </w:p>
        </w:tc>
      </w:tr>
      <w:tr w:rsidR="008E6C60" w14:paraId="1A273836"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A17F6C" w14:textId="77777777" w:rsidR="008E6C60" w:rsidRDefault="008E6C60" w:rsidP="001270DD">
            <w:pPr>
              <w:overflowPunct w:val="0"/>
              <w:jc w:val="center"/>
              <w:rPr>
                <w:sz w:val="16"/>
                <w:szCs w:val="16"/>
              </w:rPr>
            </w:pPr>
            <w:r>
              <w:rPr>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238BD" w14:textId="77777777" w:rsidR="008E6C60" w:rsidRDefault="008E6C60" w:rsidP="001270DD">
            <w:pPr>
              <w:overflowPunct w:val="0"/>
              <w:jc w:val="center"/>
              <w:rPr>
                <w:sz w:val="16"/>
                <w:szCs w:val="16"/>
                <w:lang w:eastAsia="zh-CN"/>
              </w:rPr>
            </w:pPr>
            <w:r>
              <w:rPr>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770B8" w14:textId="77777777" w:rsidR="008E6C60" w:rsidRDefault="008E6C60" w:rsidP="001270DD">
            <w:pPr>
              <w:overflowPunct w:val="0"/>
              <w:jc w:val="center"/>
              <w:rPr>
                <w:sz w:val="16"/>
                <w:szCs w:val="16"/>
              </w:rPr>
            </w:pPr>
            <w:r>
              <w:rPr>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5C1651" w14:textId="77777777" w:rsidR="008E6C60" w:rsidRDefault="008E6C60" w:rsidP="001270DD">
            <w:pPr>
              <w:overflowPunct w:val="0"/>
              <w:jc w:val="center"/>
              <w:rPr>
                <w:sz w:val="16"/>
                <w:szCs w:val="16"/>
              </w:rPr>
            </w:pPr>
            <w:r>
              <w:rPr>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D0E23E" w14:textId="77777777" w:rsidR="008E6C60" w:rsidRDefault="008E6C60" w:rsidP="001270DD">
            <w:pPr>
              <w:overflowPunct w:val="0"/>
              <w:jc w:val="center"/>
              <w:rPr>
                <w:sz w:val="16"/>
                <w:szCs w:val="16"/>
                <w:lang w:eastAsia="en-GB"/>
              </w:rPr>
            </w:pPr>
            <w:r>
              <w:rPr>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41C93" w14:textId="77777777" w:rsidR="008E6C60" w:rsidRDefault="008E6C60" w:rsidP="001270DD">
            <w:pPr>
              <w:overflowPunct w:val="0"/>
              <w:jc w:val="center"/>
              <w:rPr>
                <w:sz w:val="16"/>
                <w:szCs w:val="16"/>
                <w:lang w:eastAsia="ko-KR"/>
              </w:rPr>
            </w:pPr>
            <w:r>
              <w:rPr>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48E1C9" w14:textId="77777777" w:rsidR="008E6C60" w:rsidRDefault="008E6C60" w:rsidP="001270DD">
            <w:pPr>
              <w:overflowPunct w:val="0"/>
              <w:jc w:val="center"/>
              <w:rPr>
                <w:sz w:val="16"/>
                <w:szCs w:val="16"/>
                <w:lang w:eastAsia="en-GB"/>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0AA035" w14:textId="77777777" w:rsidR="008E6C60" w:rsidRDefault="008E6C60" w:rsidP="001270DD">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00B0CFF9" w14:textId="77777777" w:rsidR="008E6C60" w:rsidRDefault="008E6C60" w:rsidP="001270DD">
            <w:pPr>
              <w:overflowPunct w:val="0"/>
              <w:jc w:val="center"/>
              <w:rPr>
                <w:sz w:val="16"/>
                <w:szCs w:val="16"/>
              </w:rPr>
            </w:pPr>
          </w:p>
        </w:tc>
      </w:tr>
      <w:tr w:rsidR="008E6C60" w14:paraId="50B0A349"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A41E4C" w14:textId="77777777" w:rsidR="008E6C60" w:rsidRDefault="008E6C60" w:rsidP="001270DD">
            <w:pPr>
              <w:overflowPunct w:val="0"/>
              <w:jc w:val="center"/>
              <w:rPr>
                <w:sz w:val="16"/>
                <w:szCs w:val="16"/>
                <w:lang w:eastAsia="zh-CN"/>
              </w:rPr>
            </w:pPr>
            <w:r>
              <w:rPr>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2B352B" w14:textId="77777777" w:rsidR="008E6C60" w:rsidRDefault="008E6C60" w:rsidP="001270DD">
            <w:pPr>
              <w:overflowPunct w:val="0"/>
              <w:jc w:val="center"/>
              <w:rPr>
                <w:sz w:val="16"/>
                <w:szCs w:val="16"/>
              </w:rPr>
            </w:pPr>
            <w:r>
              <w:rPr>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A395E7" w14:textId="77777777" w:rsidR="008E6C60" w:rsidRDefault="008E6C60" w:rsidP="001270DD">
            <w:pPr>
              <w:overflowPunct w:val="0"/>
              <w:jc w:val="center"/>
              <w:rPr>
                <w:sz w:val="16"/>
                <w:szCs w:val="16"/>
              </w:rPr>
            </w:pPr>
            <w:r>
              <w:rPr>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BA8C3F" w14:textId="77777777" w:rsidR="008E6C60" w:rsidRDefault="008E6C60" w:rsidP="001270DD">
            <w:pPr>
              <w:overflowPunct w:val="0"/>
              <w:jc w:val="center"/>
              <w:rPr>
                <w:sz w:val="16"/>
                <w:szCs w:val="16"/>
              </w:rPr>
            </w:pPr>
            <w:r>
              <w:rPr>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A311BF" w14:textId="77777777" w:rsidR="008E6C60" w:rsidRDefault="008E6C60" w:rsidP="001270DD">
            <w:pPr>
              <w:overflowPunct w:val="0"/>
              <w:jc w:val="center"/>
              <w:rPr>
                <w:sz w:val="16"/>
                <w:szCs w:val="16"/>
                <w:lang w:eastAsia="en-GB"/>
              </w:rPr>
            </w:pPr>
            <w:r>
              <w:rPr>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ECA373" w14:textId="77777777" w:rsidR="008E6C60" w:rsidRDefault="008E6C60" w:rsidP="001270DD">
            <w:pPr>
              <w:overflowPunct w:val="0"/>
              <w:jc w:val="center"/>
              <w:rPr>
                <w:sz w:val="16"/>
                <w:szCs w:val="16"/>
                <w:lang w:eastAsia="ko-KR"/>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477587" w14:textId="77777777" w:rsidR="008E6C60" w:rsidRDefault="008E6C60" w:rsidP="001270DD">
            <w:pPr>
              <w:overflowPunct w:val="0"/>
              <w:jc w:val="center"/>
              <w:rPr>
                <w:sz w:val="16"/>
                <w:szCs w:val="16"/>
                <w:lang w:eastAsia="en-GB"/>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749489" w14:textId="77777777" w:rsidR="008E6C60" w:rsidRDefault="008E6C60" w:rsidP="001270DD">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63731319" w14:textId="77777777" w:rsidR="008E6C60" w:rsidRDefault="008E6C60" w:rsidP="001270DD">
            <w:pPr>
              <w:overflowPunct w:val="0"/>
              <w:jc w:val="center"/>
              <w:rPr>
                <w:sz w:val="16"/>
                <w:szCs w:val="16"/>
              </w:rPr>
            </w:pPr>
          </w:p>
        </w:tc>
      </w:tr>
      <w:tr w:rsidR="008E6C60" w14:paraId="6D40E188"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75155E" w14:textId="77777777" w:rsidR="008E6C60" w:rsidRDefault="008E6C60" w:rsidP="001270DD">
            <w:pPr>
              <w:overflowPunct w:val="0"/>
              <w:jc w:val="center"/>
              <w:rPr>
                <w:sz w:val="16"/>
                <w:szCs w:val="16"/>
                <w:lang w:eastAsia="zh-CN"/>
              </w:rPr>
            </w:pP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C17590" w14:textId="77777777" w:rsidR="008E6C60" w:rsidRDefault="008E6C60" w:rsidP="001270DD">
            <w:pPr>
              <w:overflowPunct w:val="0"/>
              <w:jc w:val="center"/>
              <w:rPr>
                <w:sz w:val="16"/>
                <w:szCs w:val="16"/>
              </w:rPr>
            </w:pPr>
            <w:r>
              <w:rPr>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7FAEA" w14:textId="77777777" w:rsidR="008E6C60" w:rsidRDefault="008E6C60" w:rsidP="001270DD">
            <w:pPr>
              <w:overflowPunct w:val="0"/>
              <w:jc w:val="center"/>
              <w:rPr>
                <w:sz w:val="16"/>
                <w:szCs w:val="16"/>
              </w:rPr>
            </w:pPr>
            <w:r>
              <w:rPr>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F1C889" w14:textId="77777777" w:rsidR="008E6C60" w:rsidRDefault="008E6C60" w:rsidP="001270DD">
            <w:pPr>
              <w:overflowPunct w:val="0"/>
              <w:jc w:val="center"/>
              <w:rPr>
                <w:sz w:val="16"/>
                <w:szCs w:val="16"/>
              </w:rPr>
            </w:pPr>
            <w:r>
              <w:rPr>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70E55" w14:textId="77777777" w:rsidR="008E6C60" w:rsidRDefault="008E6C60" w:rsidP="001270DD">
            <w:pPr>
              <w:overflowPunct w:val="0"/>
              <w:jc w:val="center"/>
              <w:rPr>
                <w:sz w:val="16"/>
                <w:szCs w:val="16"/>
                <w:lang w:eastAsia="en-GB"/>
              </w:rPr>
            </w:pPr>
            <w:r>
              <w:rPr>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DD8F32" w14:textId="77777777" w:rsidR="008E6C60" w:rsidRDefault="008E6C60" w:rsidP="001270DD">
            <w:pPr>
              <w:overflowPunct w:val="0"/>
              <w:jc w:val="center"/>
              <w:rPr>
                <w:sz w:val="16"/>
                <w:szCs w:val="16"/>
                <w:lang w:eastAsia="ko-KR"/>
              </w:rPr>
            </w:pPr>
            <w:r>
              <w:rPr>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CB5379" w14:textId="77777777" w:rsidR="008E6C60" w:rsidRDefault="008E6C60" w:rsidP="001270DD">
            <w:pPr>
              <w:overflowPunct w:val="0"/>
              <w:jc w:val="center"/>
              <w:rPr>
                <w:sz w:val="16"/>
                <w:szCs w:val="16"/>
                <w:lang w:eastAsia="en-GB"/>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4E086D" w14:textId="77777777" w:rsidR="008E6C60" w:rsidRDefault="008E6C60" w:rsidP="001270DD">
            <w:pPr>
              <w:overflowPunct w:val="0"/>
              <w:jc w:val="center"/>
              <w:rPr>
                <w:sz w:val="16"/>
                <w:szCs w:val="16"/>
                <w:lang w:eastAsia="ko-KR"/>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79A5EB4D" w14:textId="77777777" w:rsidR="008E6C60" w:rsidRDefault="008E6C60" w:rsidP="001270DD">
            <w:pPr>
              <w:overflowPunct w:val="0"/>
              <w:jc w:val="center"/>
              <w:rPr>
                <w:sz w:val="16"/>
                <w:szCs w:val="16"/>
              </w:rPr>
            </w:pPr>
          </w:p>
        </w:tc>
      </w:tr>
      <w:tr w:rsidR="008E6C60" w14:paraId="4B384E04"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190249" w14:textId="77777777" w:rsidR="008E6C60" w:rsidRDefault="008E6C60" w:rsidP="001270DD">
            <w:pPr>
              <w:overflowPunct w:val="0"/>
              <w:jc w:val="center"/>
              <w:rPr>
                <w:sz w:val="16"/>
                <w:szCs w:val="16"/>
                <w:lang w:eastAsia="zh-CN"/>
              </w:rPr>
            </w:pPr>
            <w:r>
              <w:rPr>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9894D" w14:textId="77777777" w:rsidR="008E6C60" w:rsidRDefault="008E6C60" w:rsidP="001270DD">
            <w:pPr>
              <w:overflowPunct w:val="0"/>
              <w:jc w:val="center"/>
              <w:rPr>
                <w:sz w:val="16"/>
                <w:szCs w:val="16"/>
              </w:rPr>
            </w:pPr>
            <w:r>
              <w:rPr>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9546A3" w14:textId="77777777" w:rsidR="008E6C60" w:rsidRDefault="008E6C60" w:rsidP="001270DD">
            <w:pPr>
              <w:overflowPunct w:val="0"/>
              <w:jc w:val="center"/>
              <w:rPr>
                <w:sz w:val="16"/>
                <w:szCs w:val="16"/>
              </w:rPr>
            </w:pPr>
            <w:r>
              <w:rPr>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C391D7" w14:textId="77777777" w:rsidR="008E6C60" w:rsidRDefault="008E6C60" w:rsidP="001270DD">
            <w:pPr>
              <w:overflowPunct w:val="0"/>
              <w:jc w:val="center"/>
              <w:rPr>
                <w:sz w:val="16"/>
                <w:szCs w:val="16"/>
              </w:rPr>
            </w:pPr>
            <w:r>
              <w:rPr>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BEA88B" w14:textId="77777777" w:rsidR="008E6C60" w:rsidRDefault="008E6C60" w:rsidP="001270DD">
            <w:pPr>
              <w:overflowPunct w:val="0"/>
              <w:jc w:val="center"/>
              <w:rPr>
                <w:sz w:val="16"/>
                <w:szCs w:val="16"/>
                <w:lang w:eastAsia="en-GB"/>
              </w:rPr>
            </w:pPr>
            <w:r>
              <w:rPr>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54A241" w14:textId="77777777" w:rsidR="008E6C60" w:rsidRDefault="008E6C60" w:rsidP="001270DD">
            <w:pPr>
              <w:overflowPunct w:val="0"/>
              <w:jc w:val="center"/>
              <w:rPr>
                <w:sz w:val="16"/>
                <w:szCs w:val="16"/>
                <w:lang w:eastAsia="ko-KR"/>
              </w:rPr>
            </w:pPr>
            <w:r>
              <w:rPr>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E17594" w14:textId="77777777" w:rsidR="008E6C60" w:rsidRDefault="008E6C60" w:rsidP="001270DD">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6859B3" w14:textId="77777777" w:rsidR="008E6C60" w:rsidRDefault="008E6C60" w:rsidP="001270DD">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5A4604F0" w14:textId="77777777" w:rsidR="008E6C60" w:rsidRDefault="008E6C60" w:rsidP="001270DD">
            <w:pPr>
              <w:overflowPunct w:val="0"/>
              <w:jc w:val="center"/>
              <w:rPr>
                <w:sz w:val="16"/>
                <w:szCs w:val="16"/>
              </w:rPr>
            </w:pPr>
          </w:p>
        </w:tc>
      </w:tr>
      <w:tr w:rsidR="008E6C60" w14:paraId="00C348BA" w14:textId="77777777" w:rsidTr="002B5EE6">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15DFB2" w14:textId="77777777" w:rsidR="008E6C60" w:rsidRDefault="008E6C60" w:rsidP="001270DD">
            <w:pPr>
              <w:overflowPunct w:val="0"/>
              <w:jc w:val="center"/>
              <w:rPr>
                <w:sz w:val="16"/>
                <w:szCs w:val="16"/>
              </w:rPr>
            </w:pPr>
            <w:r>
              <w:rPr>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338D40" w14:textId="77777777" w:rsidR="008E6C60" w:rsidRDefault="008E6C60" w:rsidP="001270DD">
            <w:pPr>
              <w:overflowPunct w:val="0"/>
              <w:jc w:val="center"/>
              <w:rPr>
                <w:sz w:val="16"/>
                <w:szCs w:val="16"/>
              </w:rPr>
            </w:pPr>
            <w:r>
              <w:rPr>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EA513" w14:textId="77777777" w:rsidR="008E6C60" w:rsidRDefault="008E6C60" w:rsidP="001270DD">
            <w:pPr>
              <w:overflowPunct w:val="0"/>
              <w:jc w:val="center"/>
              <w:rPr>
                <w:sz w:val="16"/>
                <w:szCs w:val="16"/>
              </w:rPr>
            </w:pPr>
            <w:r>
              <w:rPr>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CF6EB2" w14:textId="77777777" w:rsidR="008E6C60" w:rsidRDefault="008E6C60" w:rsidP="001270DD">
            <w:pPr>
              <w:overflowPunct w:val="0"/>
              <w:jc w:val="center"/>
              <w:rPr>
                <w:sz w:val="16"/>
                <w:szCs w:val="16"/>
              </w:rPr>
            </w:pPr>
            <w:r>
              <w:rPr>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D65D41" w14:textId="77777777" w:rsidR="008E6C60" w:rsidRDefault="008E6C60" w:rsidP="001270DD">
            <w:pPr>
              <w:overflowPunct w:val="0"/>
              <w:jc w:val="center"/>
              <w:rPr>
                <w:sz w:val="16"/>
                <w:szCs w:val="16"/>
                <w:lang w:eastAsia="en-GB"/>
              </w:rPr>
            </w:pPr>
            <w:r>
              <w:rPr>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C48876" w14:textId="77777777" w:rsidR="008E6C60" w:rsidRDefault="008E6C60" w:rsidP="001270DD">
            <w:pPr>
              <w:overflowPunct w:val="0"/>
              <w:jc w:val="center"/>
              <w:rPr>
                <w:sz w:val="16"/>
                <w:szCs w:val="16"/>
                <w:lang w:eastAsia="ko-KR"/>
              </w:rPr>
            </w:pPr>
            <w:r>
              <w:rPr>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B40ED4" w14:textId="77777777" w:rsidR="008E6C60" w:rsidRDefault="008E6C60" w:rsidP="001270DD">
            <w:pPr>
              <w:overflowPunct w:val="0"/>
              <w:jc w:val="center"/>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A9AD6F" w14:textId="77777777" w:rsidR="008E6C60" w:rsidRDefault="008E6C60" w:rsidP="001270DD">
            <w:pPr>
              <w:overflowPunct w:val="0"/>
              <w:jc w:val="center"/>
              <w:rPr>
                <w:sz w:val="16"/>
                <w:szCs w:val="16"/>
                <w:lang w:eastAsia="zh-CN"/>
              </w:rPr>
            </w:pPr>
          </w:p>
        </w:tc>
        <w:tc>
          <w:tcPr>
            <w:tcW w:w="563" w:type="dxa"/>
            <w:tcBorders>
              <w:top w:val="nil"/>
              <w:left w:val="nil"/>
              <w:bottom w:val="single" w:sz="8" w:space="0" w:color="auto"/>
              <w:right w:val="single" w:sz="8" w:space="0" w:color="auto"/>
            </w:tcBorders>
            <w:tcMar>
              <w:top w:w="0" w:type="dxa"/>
              <w:left w:w="108" w:type="dxa"/>
              <w:bottom w:w="0" w:type="dxa"/>
              <w:right w:w="108" w:type="dxa"/>
            </w:tcMar>
          </w:tcPr>
          <w:p w14:paraId="5A6F7408" w14:textId="77777777" w:rsidR="008E6C60" w:rsidRDefault="008E6C60" w:rsidP="001270DD">
            <w:pPr>
              <w:overflowPunct w:val="0"/>
              <w:jc w:val="center"/>
              <w:rPr>
                <w:sz w:val="16"/>
                <w:szCs w:val="16"/>
              </w:rPr>
            </w:pPr>
          </w:p>
        </w:tc>
      </w:tr>
    </w:tbl>
    <w:p w14:paraId="5EC9B7AC" w14:textId="77777777" w:rsidR="00F96575" w:rsidRDefault="00F96575" w:rsidP="00063FB7">
      <w:pPr>
        <w:rPr>
          <w:sz w:val="20"/>
          <w:szCs w:val="20"/>
          <w:lang w:eastAsia="zh-CN"/>
        </w:rPr>
      </w:pPr>
    </w:p>
    <w:p w14:paraId="7B9832D9" w14:textId="77777777" w:rsidR="009A3CB9" w:rsidRPr="008E6C60" w:rsidRDefault="009A3CB9" w:rsidP="009A3CB9">
      <w:pPr>
        <w:pStyle w:val="2"/>
        <w:rPr>
          <w:lang w:eastAsia="zh-CN"/>
        </w:rPr>
      </w:pPr>
      <w:r>
        <w:rPr>
          <w:rFonts w:hint="eastAsia"/>
          <w:lang w:eastAsia="zh-CN"/>
        </w:rPr>
        <w:t>M</w:t>
      </w:r>
      <w:r>
        <w:rPr>
          <w:lang w:eastAsia="zh-CN"/>
        </w:rPr>
        <w:t>CS table</w:t>
      </w:r>
    </w:p>
    <w:p w14:paraId="18E3B3AF" w14:textId="77777777" w:rsidR="00316E6A" w:rsidRPr="00316E6A" w:rsidRDefault="00316E6A" w:rsidP="009A3CB9">
      <w:pPr>
        <w:rPr>
          <w:b/>
          <w:sz w:val="20"/>
          <w:szCs w:val="20"/>
          <w:u w:val="single"/>
          <w:lang w:eastAsia="zh-CN"/>
        </w:rPr>
      </w:pPr>
      <w:r w:rsidRPr="00316E6A">
        <w:rPr>
          <w:rFonts w:hint="eastAsia"/>
          <w:b/>
          <w:sz w:val="20"/>
          <w:szCs w:val="20"/>
          <w:u w:val="single"/>
          <w:lang w:eastAsia="zh-CN"/>
        </w:rPr>
        <w:t>Swi</w:t>
      </w:r>
      <w:r w:rsidRPr="00316E6A">
        <w:rPr>
          <w:b/>
          <w:sz w:val="20"/>
          <w:szCs w:val="20"/>
          <w:u w:val="single"/>
          <w:lang w:eastAsia="zh-CN"/>
        </w:rPr>
        <w:t>tching point between QPSK and 16QAM</w:t>
      </w:r>
    </w:p>
    <w:p w14:paraId="7270F5FF" w14:textId="77777777" w:rsidR="009A3CB9" w:rsidRPr="009A3CB9" w:rsidRDefault="009A3CB9" w:rsidP="0061173B">
      <w:pPr>
        <w:spacing w:beforeLines="50" w:before="120" w:line="276" w:lineRule="auto"/>
        <w:rPr>
          <w:sz w:val="20"/>
          <w:szCs w:val="20"/>
          <w:lang w:eastAsia="zh-CN"/>
        </w:rPr>
      </w:pPr>
      <w:r w:rsidRPr="009A3CB9">
        <w:rPr>
          <w:rFonts w:hint="eastAsia"/>
          <w:sz w:val="20"/>
          <w:szCs w:val="20"/>
          <w:lang w:eastAsia="zh-CN"/>
        </w:rPr>
        <w:t xml:space="preserve">To determine </w:t>
      </w:r>
      <w:r w:rsidRPr="009A3CB9">
        <w:rPr>
          <w:sz w:val="20"/>
          <w:szCs w:val="20"/>
          <w:lang w:eastAsia="zh-CN"/>
        </w:rPr>
        <w:t>UL modulation</w:t>
      </w:r>
      <w:r w:rsidRPr="009A3CB9">
        <w:rPr>
          <w:rFonts w:hint="eastAsia"/>
          <w:sz w:val="20"/>
          <w:szCs w:val="20"/>
          <w:lang w:eastAsia="zh-CN"/>
        </w:rPr>
        <w:t xml:space="preserve"> switching point</w:t>
      </w:r>
      <w:r w:rsidRPr="009A3CB9">
        <w:rPr>
          <w:sz w:val="20"/>
          <w:szCs w:val="20"/>
          <w:lang w:eastAsia="zh-CN"/>
        </w:rPr>
        <w:t xml:space="preserve">, </w:t>
      </w:r>
      <w:r w:rsidRPr="009A3CB9">
        <w:rPr>
          <w:rFonts w:hint="eastAsia"/>
          <w:sz w:val="20"/>
          <w:szCs w:val="20"/>
          <w:lang w:eastAsia="zh-CN"/>
        </w:rPr>
        <w:t>NPUSCH</w:t>
      </w:r>
      <w:r w:rsidRPr="009A3CB9">
        <w:rPr>
          <w:sz w:val="20"/>
          <w:szCs w:val="20"/>
          <w:lang w:eastAsia="zh-CN"/>
        </w:rPr>
        <w:t xml:space="preserve"> performance for different modulation orders and TBS are evaluated under fading channel and the results are given in Figure </w:t>
      </w:r>
      <w:r w:rsidR="00316E6A">
        <w:rPr>
          <w:sz w:val="20"/>
          <w:szCs w:val="20"/>
          <w:lang w:eastAsia="zh-CN"/>
        </w:rPr>
        <w:t>4</w:t>
      </w:r>
      <w:r w:rsidRPr="009A3CB9">
        <w:rPr>
          <w:sz w:val="20"/>
          <w:szCs w:val="20"/>
          <w:lang w:eastAsia="zh-CN"/>
        </w:rPr>
        <w:t xml:space="preserve">. </w:t>
      </w:r>
      <w:r w:rsidRPr="009A3CB9">
        <w:rPr>
          <w:rFonts w:hint="eastAsia"/>
          <w:sz w:val="20"/>
          <w:szCs w:val="20"/>
          <w:lang w:eastAsia="zh-CN"/>
        </w:rPr>
        <w:t>T</w:t>
      </w:r>
      <w:r w:rsidRPr="009A3CB9">
        <w:rPr>
          <w:sz w:val="20"/>
          <w:szCs w:val="20"/>
          <w:lang w:eastAsia="zh-CN"/>
        </w:rPr>
        <w:t xml:space="preserve">he results show </w:t>
      </w:r>
      <w:r>
        <w:rPr>
          <w:sz w:val="20"/>
          <w:szCs w:val="20"/>
          <w:lang w:eastAsia="zh-CN"/>
        </w:rPr>
        <w:t xml:space="preserve">16QAM performance is significantly better than QPSK performance at TBS 13 (2536 bits with </w:t>
      </w:r>
      <w:r w:rsidRPr="009A3CB9">
        <w:rPr>
          <w:sz w:val="20"/>
          <w:szCs w:val="20"/>
          <w:lang w:eastAsia="zh-CN"/>
        </w:rPr>
        <w:t>IRU</w:t>
      </w:r>
      <w:r>
        <w:rPr>
          <w:sz w:val="20"/>
          <w:szCs w:val="20"/>
          <w:lang w:eastAsia="zh-CN"/>
        </w:rPr>
        <w:t xml:space="preserve">=7). </w:t>
      </w:r>
      <w:r>
        <w:rPr>
          <w:rFonts w:hint="eastAsia"/>
          <w:sz w:val="20"/>
          <w:szCs w:val="20"/>
          <w:lang w:eastAsia="zh-CN"/>
        </w:rPr>
        <w:t>H</w:t>
      </w:r>
      <w:r>
        <w:rPr>
          <w:sz w:val="20"/>
          <w:szCs w:val="20"/>
          <w:lang w:eastAsia="zh-CN"/>
        </w:rPr>
        <w:t xml:space="preserve">ence, </w:t>
      </w:r>
      <w:r w:rsidRPr="00813899">
        <w:rPr>
          <w:rFonts w:hint="eastAsia"/>
          <w:sz w:val="20"/>
          <w:szCs w:val="20"/>
          <w:lang w:eastAsia="zh-CN"/>
        </w:rPr>
        <w:t>16</w:t>
      </w:r>
      <w:r w:rsidRPr="00813899">
        <w:rPr>
          <w:sz w:val="20"/>
          <w:szCs w:val="20"/>
          <w:lang w:eastAsia="zh-CN"/>
        </w:rPr>
        <w:t xml:space="preserve">QAM can be </w:t>
      </w:r>
      <w:r w:rsidRPr="00813899">
        <w:rPr>
          <w:sz w:val="20"/>
          <w:szCs w:val="20"/>
        </w:rPr>
        <w:t>applied for the transport blocks larger than or equal to TBS 1</w:t>
      </w:r>
      <w:r>
        <w:rPr>
          <w:sz w:val="20"/>
          <w:szCs w:val="20"/>
        </w:rPr>
        <w:t xml:space="preserve">3 </w:t>
      </w:r>
      <w:r w:rsidR="00102D4D">
        <w:rPr>
          <w:sz w:val="20"/>
          <w:szCs w:val="20"/>
          <w:lang w:eastAsia="zh-CN"/>
        </w:rPr>
        <w:t>for NPUSCH</w:t>
      </w:r>
      <w:r w:rsidRPr="00813899">
        <w:rPr>
          <w:rFonts w:hint="eastAsia"/>
          <w:sz w:val="20"/>
          <w:szCs w:val="20"/>
          <w:lang w:eastAsia="zh-CN"/>
        </w:rPr>
        <w:t>.</w:t>
      </w:r>
      <w:r w:rsidR="00102D4D">
        <w:rPr>
          <w:sz w:val="20"/>
          <w:szCs w:val="20"/>
          <w:lang w:eastAsia="zh-CN"/>
        </w:rPr>
        <w:t xml:space="preserve"> </w:t>
      </w:r>
      <w:r w:rsidR="00102D4D" w:rsidRPr="00AC2BBD">
        <w:rPr>
          <w:sz w:val="20"/>
          <w:szCs w:val="20"/>
          <w:lang w:eastAsia="zh-CN"/>
        </w:rPr>
        <w:t>And overlapped TBS 1</w:t>
      </w:r>
      <w:r w:rsidR="00102D4D">
        <w:rPr>
          <w:sz w:val="20"/>
          <w:szCs w:val="20"/>
          <w:lang w:eastAsia="zh-CN"/>
        </w:rPr>
        <w:t>3</w:t>
      </w:r>
      <w:r w:rsidR="00102D4D" w:rsidRPr="00AC2BBD">
        <w:rPr>
          <w:sz w:val="20"/>
          <w:szCs w:val="20"/>
          <w:lang w:eastAsia="zh-CN"/>
        </w:rPr>
        <w:t xml:space="preserve"> </w:t>
      </w:r>
      <w:r w:rsidR="00102D4D">
        <w:rPr>
          <w:sz w:val="20"/>
          <w:szCs w:val="20"/>
          <w:lang w:eastAsia="zh-CN"/>
        </w:rPr>
        <w:t>could</w:t>
      </w:r>
      <w:r w:rsidR="00102D4D" w:rsidRPr="00AC2BBD">
        <w:rPr>
          <w:sz w:val="20"/>
          <w:szCs w:val="20"/>
          <w:lang w:eastAsia="zh-CN"/>
        </w:rPr>
        <w:t xml:space="preserve"> be set for MCS entries with QPSK and 16QAM</w:t>
      </w:r>
      <w:r w:rsidR="00102D4D" w:rsidRPr="00AC2BBD">
        <w:rPr>
          <w:rFonts w:hint="eastAsia"/>
          <w:sz w:val="20"/>
          <w:szCs w:val="20"/>
          <w:lang w:eastAsia="zh-CN"/>
        </w:rPr>
        <w:t>.</w:t>
      </w:r>
    </w:p>
    <w:p w14:paraId="729A2507" w14:textId="77777777" w:rsidR="009A3CB9" w:rsidRPr="008176F4" w:rsidRDefault="009A3CB9" w:rsidP="009A3CB9">
      <w:pPr>
        <w:rPr>
          <w:b/>
          <w:i/>
          <w:sz w:val="20"/>
          <w:szCs w:val="20"/>
          <w:lang w:eastAsia="zh-CN"/>
        </w:rPr>
      </w:pPr>
      <w:r w:rsidRPr="008176F4">
        <w:rPr>
          <w:rFonts w:hint="eastAsia"/>
          <w:b/>
          <w:i/>
          <w:sz w:val="20"/>
          <w:szCs w:val="20"/>
          <w:lang w:eastAsia="zh-CN"/>
        </w:rPr>
        <w:t>Observation</w:t>
      </w:r>
      <w:r w:rsidR="008176F4">
        <w:rPr>
          <w:b/>
          <w:i/>
          <w:sz w:val="20"/>
          <w:szCs w:val="20"/>
          <w:lang w:eastAsia="zh-CN"/>
        </w:rPr>
        <w:t xml:space="preserve"> 4</w:t>
      </w:r>
      <w:r w:rsidRPr="008176F4">
        <w:rPr>
          <w:rFonts w:hint="eastAsia"/>
          <w:b/>
          <w:i/>
          <w:sz w:val="20"/>
          <w:szCs w:val="20"/>
          <w:lang w:eastAsia="zh-CN"/>
        </w:rPr>
        <w:t xml:space="preserve">: </w:t>
      </w:r>
      <w:r w:rsidRPr="008176F4">
        <w:rPr>
          <w:b/>
          <w:i/>
          <w:sz w:val="20"/>
          <w:szCs w:val="20"/>
          <w:lang w:eastAsia="zh-CN"/>
        </w:rPr>
        <w:t>For NPUSCH with 12 subcarriers, 16QAM performance is significantly better than QPSK performance at TBS 13 (2536 bits with IRU=7).</w:t>
      </w:r>
    </w:p>
    <w:p w14:paraId="1E8B853E" w14:textId="77777777" w:rsidR="009A3CB9" w:rsidRPr="009A3CB9" w:rsidRDefault="009A3CB9" w:rsidP="009A3CB9">
      <w:pPr>
        <w:rPr>
          <w:sz w:val="20"/>
          <w:szCs w:val="20"/>
          <w:lang w:eastAsia="zh-CN"/>
        </w:rPr>
      </w:pPr>
      <w:r w:rsidRPr="008176F4">
        <w:rPr>
          <w:b/>
          <w:i/>
          <w:sz w:val="20"/>
          <w:szCs w:val="20"/>
          <w:lang w:eastAsia="zh-CN"/>
        </w:rPr>
        <w:t>P</w:t>
      </w:r>
      <w:r w:rsidR="008176F4" w:rsidRPr="008176F4">
        <w:rPr>
          <w:b/>
          <w:i/>
          <w:sz w:val="20"/>
          <w:szCs w:val="20"/>
          <w:lang w:eastAsia="zh-CN"/>
        </w:rPr>
        <w:t xml:space="preserve">roposal </w:t>
      </w:r>
      <w:r w:rsidR="00A70B57">
        <w:rPr>
          <w:b/>
          <w:i/>
          <w:sz w:val="20"/>
          <w:szCs w:val="20"/>
          <w:lang w:eastAsia="zh-CN"/>
        </w:rPr>
        <w:t>10</w:t>
      </w:r>
      <w:r w:rsidRPr="008176F4">
        <w:rPr>
          <w:b/>
          <w:i/>
          <w:sz w:val="20"/>
          <w:szCs w:val="20"/>
          <w:lang w:eastAsia="zh-CN"/>
        </w:rPr>
        <w:t xml:space="preserve">: </w:t>
      </w:r>
      <w:r w:rsidR="008176F4" w:rsidRPr="008176F4">
        <w:rPr>
          <w:b/>
          <w:i/>
          <w:sz w:val="20"/>
          <w:szCs w:val="20"/>
          <w:lang w:eastAsia="zh-CN"/>
        </w:rPr>
        <w:t xml:space="preserve">For </w:t>
      </w:r>
      <w:r w:rsidR="008176F4">
        <w:rPr>
          <w:b/>
          <w:i/>
          <w:sz w:val="20"/>
          <w:szCs w:val="20"/>
          <w:lang w:eastAsia="zh-CN"/>
        </w:rPr>
        <w:t>NPUSCH</w:t>
      </w:r>
      <w:r w:rsidR="008176F4" w:rsidRPr="008176F4">
        <w:rPr>
          <w:b/>
          <w:i/>
          <w:sz w:val="20"/>
          <w:szCs w:val="20"/>
          <w:lang w:eastAsia="zh-CN"/>
        </w:rPr>
        <w:t>,</w:t>
      </w:r>
      <w:r w:rsidR="008176F4" w:rsidRPr="008176F4">
        <w:rPr>
          <w:rFonts w:ascii="Times" w:eastAsia="Batang" w:hAnsi="Times"/>
          <w:b/>
          <w:bCs/>
          <w:i/>
          <w:sz w:val="20"/>
          <w:szCs w:val="20"/>
          <w:lang w:val="en-GB"/>
        </w:rPr>
        <w:t xml:space="preserve"> </w:t>
      </w:r>
      <w:r w:rsidR="008176F4" w:rsidRPr="000A63B3">
        <w:rPr>
          <w:rFonts w:ascii="Times" w:eastAsia="Batang" w:hAnsi="Times"/>
          <w:b/>
          <w:bCs/>
          <w:i/>
          <w:sz w:val="20"/>
          <w:szCs w:val="20"/>
          <w:lang w:val="en-GB"/>
        </w:rPr>
        <w:t xml:space="preserve">16QAM can be used for TBS </w:t>
      </w:r>
      <w:r w:rsidR="008176F4">
        <w:rPr>
          <w:rFonts w:ascii="Times" w:eastAsia="Batang" w:hAnsi="Times"/>
          <w:b/>
          <w:bCs/>
          <w:i/>
          <w:sz w:val="20"/>
          <w:szCs w:val="20"/>
          <w:lang w:val="en-GB"/>
        </w:rPr>
        <w:t>indexes</w:t>
      </w:r>
      <w:r w:rsidR="008176F4" w:rsidRPr="000A63B3">
        <w:rPr>
          <w:rFonts w:ascii="Times" w:eastAsia="Batang" w:hAnsi="Times"/>
          <w:b/>
          <w:bCs/>
          <w:i/>
          <w:sz w:val="20"/>
          <w:szCs w:val="20"/>
          <w:lang w:val="en-GB"/>
        </w:rPr>
        <w:t xml:space="preserve"> from 1</w:t>
      </w:r>
      <w:r w:rsidR="008176F4">
        <w:rPr>
          <w:rFonts w:ascii="Times" w:eastAsia="Batang" w:hAnsi="Times"/>
          <w:b/>
          <w:bCs/>
          <w:i/>
          <w:sz w:val="20"/>
          <w:szCs w:val="20"/>
          <w:lang w:val="en-GB"/>
        </w:rPr>
        <w:t>3</w:t>
      </w:r>
      <w:r w:rsidR="008176F4" w:rsidRPr="000A63B3">
        <w:rPr>
          <w:rFonts w:ascii="Times" w:eastAsia="Batang" w:hAnsi="Times"/>
          <w:b/>
          <w:bCs/>
          <w:i/>
          <w:sz w:val="20"/>
          <w:szCs w:val="20"/>
          <w:lang w:val="en-GB"/>
        </w:rPr>
        <w:t xml:space="preserve"> to 21.</w:t>
      </w:r>
    </w:p>
    <w:p w14:paraId="69834D33" w14:textId="77777777" w:rsidR="009A3CB9" w:rsidRDefault="009A3CB9" w:rsidP="009A3CB9">
      <w:pPr>
        <w:jc w:val="center"/>
        <w:rPr>
          <w:lang w:eastAsia="zh-CN"/>
        </w:rPr>
      </w:pPr>
      <w:r>
        <w:rPr>
          <w:noProof/>
          <w:lang w:eastAsia="zh-CN"/>
        </w:rPr>
        <w:lastRenderedPageBreak/>
        <w:drawing>
          <wp:inline distT="0" distB="0" distL="0" distR="0" wp14:anchorId="23E1E138" wp14:editId="2B89F843">
            <wp:extent cx="3775721" cy="2852928"/>
            <wp:effectExtent l="0" t="0" r="0"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202_UL.png"/>
                    <pic:cNvPicPr/>
                  </pic:nvPicPr>
                  <pic:blipFill>
                    <a:blip r:embed="rId20">
                      <a:extLst>
                        <a:ext uri="{28A0092B-C50C-407E-A947-70E740481C1C}">
                          <a14:useLocalDpi xmlns:a14="http://schemas.microsoft.com/office/drawing/2010/main" val="0"/>
                        </a:ext>
                      </a:extLst>
                    </a:blip>
                    <a:stretch>
                      <a:fillRect/>
                    </a:stretch>
                  </pic:blipFill>
                  <pic:spPr>
                    <a:xfrm>
                      <a:off x="0" y="0"/>
                      <a:ext cx="3797531" cy="2869408"/>
                    </a:xfrm>
                    <a:prstGeom prst="rect">
                      <a:avLst/>
                    </a:prstGeom>
                  </pic:spPr>
                </pic:pic>
              </a:graphicData>
            </a:graphic>
          </wp:inline>
        </w:drawing>
      </w:r>
    </w:p>
    <w:p w14:paraId="6D3587C6" w14:textId="77777777" w:rsidR="0040019C" w:rsidRPr="00063FB7" w:rsidRDefault="00316E6A" w:rsidP="00316E6A">
      <w:pPr>
        <w:jc w:val="center"/>
        <w:rPr>
          <w:color w:val="000000"/>
          <w:sz w:val="20"/>
          <w:szCs w:val="20"/>
          <w:lang w:eastAsia="zh-CN"/>
        </w:rPr>
      </w:pPr>
      <w:r>
        <w:rPr>
          <w:rFonts w:hint="eastAsia"/>
          <w:kern w:val="2"/>
          <w:sz w:val="20"/>
          <w:szCs w:val="20"/>
          <w:lang w:eastAsia="zh-CN"/>
        </w:rPr>
        <w:t xml:space="preserve">Figure </w:t>
      </w:r>
      <w:r>
        <w:rPr>
          <w:kern w:val="2"/>
          <w:sz w:val="20"/>
          <w:szCs w:val="20"/>
          <w:lang w:eastAsia="zh-CN"/>
        </w:rPr>
        <w:t>4</w:t>
      </w:r>
      <w:r>
        <w:rPr>
          <w:rFonts w:hint="eastAsia"/>
          <w:kern w:val="2"/>
          <w:sz w:val="20"/>
          <w:szCs w:val="20"/>
          <w:lang w:eastAsia="zh-CN"/>
        </w:rPr>
        <w:t xml:space="preserve"> </w:t>
      </w:r>
      <w:r>
        <w:rPr>
          <w:kern w:val="2"/>
          <w:sz w:val="20"/>
          <w:szCs w:val="20"/>
          <w:lang w:eastAsia="zh-CN"/>
        </w:rPr>
        <w:t>BLER performance for NPUSCH with 1T2R</w:t>
      </w:r>
    </w:p>
    <w:p w14:paraId="39A6A680" w14:textId="77777777" w:rsidR="00316E6A" w:rsidRPr="00316E6A" w:rsidRDefault="00316E6A" w:rsidP="00316E6A">
      <w:pPr>
        <w:rPr>
          <w:b/>
          <w:sz w:val="20"/>
          <w:szCs w:val="20"/>
          <w:u w:val="single"/>
          <w:lang w:eastAsia="zh-CN"/>
        </w:rPr>
      </w:pPr>
      <w:r w:rsidRPr="00316E6A">
        <w:rPr>
          <w:rFonts w:hint="eastAsia"/>
          <w:b/>
          <w:sz w:val="20"/>
          <w:szCs w:val="20"/>
          <w:u w:val="single"/>
          <w:lang w:eastAsia="zh-CN"/>
        </w:rPr>
        <w:t>MCS entries</w:t>
      </w:r>
    </w:p>
    <w:p w14:paraId="494E41CF" w14:textId="77777777" w:rsidR="00316E6A" w:rsidRDefault="00316E6A" w:rsidP="0061173B">
      <w:pPr>
        <w:spacing w:beforeLines="50" w:before="120" w:line="276" w:lineRule="auto"/>
        <w:rPr>
          <w:color w:val="000000"/>
          <w:sz w:val="20"/>
          <w:szCs w:val="20"/>
          <w:lang w:eastAsia="zh-CN"/>
        </w:rPr>
      </w:pPr>
      <w:r>
        <w:rPr>
          <w:sz w:val="20"/>
          <w:szCs w:val="20"/>
          <w:lang w:eastAsia="zh-CN"/>
        </w:rPr>
        <w:t xml:space="preserve">Because UL TBS range is extended to 0~21, a 5-bit MCS table is proposed for UL 16QAM. It can be considered to use the same design principle as DL 5-bit 16QAM MCS table. That is, UL 16QAM MCS table is </w:t>
      </w:r>
      <w:r w:rsidRPr="008C4960">
        <w:rPr>
          <w:sz w:val="20"/>
          <w:szCs w:val="20"/>
          <w:lang w:eastAsia="zh-CN"/>
        </w:rPr>
        <w:t xml:space="preserve">compatible </w:t>
      </w:r>
      <w:r>
        <w:rPr>
          <w:sz w:val="20"/>
          <w:szCs w:val="20"/>
          <w:lang w:eastAsia="zh-CN"/>
        </w:rPr>
        <w:t xml:space="preserve">for all the </w:t>
      </w:r>
      <w:r>
        <w:rPr>
          <w:color w:val="000000"/>
          <w:sz w:val="20"/>
          <w:szCs w:val="20"/>
          <w:lang w:eastAsia="zh-CN"/>
        </w:rPr>
        <w:t xml:space="preserve">legacy MCS. </w:t>
      </w:r>
      <w:r>
        <w:rPr>
          <w:sz w:val="20"/>
          <w:szCs w:val="20"/>
          <w:lang w:eastAsia="zh-CN"/>
        </w:rPr>
        <w:t xml:space="preserve">Specifically, </w:t>
      </w:r>
      <w:r>
        <w:rPr>
          <w:color w:val="000000"/>
          <w:sz w:val="20"/>
          <w:szCs w:val="20"/>
          <w:lang w:eastAsia="zh-CN"/>
        </w:rPr>
        <w:t>MCS 0~13 correspond to TBS 0~13 with QPSK modulation</w:t>
      </w:r>
      <w:r>
        <w:rPr>
          <w:rFonts w:hint="eastAsia"/>
          <w:color w:val="000000"/>
          <w:sz w:val="20"/>
          <w:szCs w:val="20"/>
          <w:lang w:eastAsia="zh-CN"/>
        </w:rPr>
        <w:t xml:space="preserve">. </w:t>
      </w:r>
      <w:r>
        <w:rPr>
          <w:color w:val="000000"/>
          <w:sz w:val="20"/>
          <w:szCs w:val="20"/>
          <w:lang w:eastAsia="zh-CN"/>
        </w:rPr>
        <w:t>And MCS 14~2</w:t>
      </w:r>
      <w:r w:rsidR="006E5FED">
        <w:rPr>
          <w:color w:val="000000"/>
          <w:sz w:val="20"/>
          <w:szCs w:val="20"/>
          <w:lang w:eastAsia="zh-CN"/>
        </w:rPr>
        <w:t>2</w:t>
      </w:r>
      <w:r>
        <w:rPr>
          <w:color w:val="000000"/>
          <w:sz w:val="20"/>
          <w:szCs w:val="20"/>
          <w:lang w:eastAsia="zh-CN"/>
        </w:rPr>
        <w:t xml:space="preserve"> correspond to TBS 1</w:t>
      </w:r>
      <w:r w:rsidR="006E5FED">
        <w:rPr>
          <w:color w:val="000000"/>
          <w:sz w:val="20"/>
          <w:szCs w:val="20"/>
          <w:lang w:eastAsia="zh-CN"/>
        </w:rPr>
        <w:t>3</w:t>
      </w:r>
      <w:r>
        <w:rPr>
          <w:color w:val="000000"/>
          <w:sz w:val="20"/>
          <w:szCs w:val="20"/>
          <w:lang w:eastAsia="zh-CN"/>
        </w:rPr>
        <w:t>~21 with 16QAM modulation. The detail of MCS are given in Table 7.</w:t>
      </w:r>
    </w:p>
    <w:p w14:paraId="5A3F7CB6" w14:textId="77777777" w:rsidR="006E5FED" w:rsidRPr="006E5FED" w:rsidRDefault="006E5FED" w:rsidP="00316E6A">
      <w:pPr>
        <w:rPr>
          <w:b/>
          <w:i/>
          <w:color w:val="000000"/>
          <w:sz w:val="20"/>
          <w:szCs w:val="20"/>
          <w:lang w:eastAsia="zh-CN"/>
        </w:rPr>
      </w:pPr>
      <w:r w:rsidRPr="006E5FED">
        <w:rPr>
          <w:b/>
          <w:i/>
          <w:color w:val="000000"/>
          <w:sz w:val="20"/>
          <w:szCs w:val="20"/>
          <w:lang w:eastAsia="zh-CN"/>
        </w:rPr>
        <w:t>Proposal</w:t>
      </w:r>
      <w:r w:rsidR="00A70B57">
        <w:rPr>
          <w:b/>
          <w:i/>
          <w:color w:val="000000"/>
          <w:sz w:val="20"/>
          <w:szCs w:val="20"/>
          <w:lang w:eastAsia="zh-CN"/>
        </w:rPr>
        <w:t xml:space="preserve"> 11</w:t>
      </w:r>
      <w:r w:rsidRPr="006E5FED">
        <w:rPr>
          <w:b/>
          <w:i/>
          <w:color w:val="000000"/>
          <w:sz w:val="20"/>
          <w:szCs w:val="20"/>
          <w:lang w:eastAsia="zh-CN"/>
        </w:rPr>
        <w:t>: 5-bit MCS table can be defined for UL 16QAM for NB-IoT.</w:t>
      </w:r>
    </w:p>
    <w:p w14:paraId="50A03C24" w14:textId="77777777" w:rsidR="006E5FED" w:rsidRPr="006E5FED" w:rsidRDefault="006E5FED" w:rsidP="006E5FED">
      <w:pPr>
        <w:pStyle w:val="af3"/>
        <w:numPr>
          <w:ilvl w:val="0"/>
          <w:numId w:val="30"/>
        </w:numPr>
        <w:ind w:firstLineChars="0"/>
        <w:rPr>
          <w:b/>
          <w:i/>
          <w:color w:val="000000"/>
          <w:sz w:val="20"/>
          <w:szCs w:val="20"/>
          <w:lang w:eastAsia="zh-CN"/>
        </w:rPr>
      </w:pPr>
      <w:r w:rsidRPr="006E5FED">
        <w:rPr>
          <w:b/>
          <w:i/>
          <w:color w:val="000000"/>
          <w:sz w:val="20"/>
          <w:szCs w:val="20"/>
          <w:lang w:eastAsia="zh-CN"/>
        </w:rPr>
        <w:t>MCS 0~13 correspond to TBS 0~13 with QPSK</w:t>
      </w:r>
    </w:p>
    <w:p w14:paraId="2E300BBE" w14:textId="77777777" w:rsidR="006E5FED" w:rsidRPr="006E5FED" w:rsidRDefault="006E5FED" w:rsidP="006E5FED">
      <w:pPr>
        <w:pStyle w:val="af3"/>
        <w:numPr>
          <w:ilvl w:val="0"/>
          <w:numId w:val="30"/>
        </w:numPr>
        <w:ind w:firstLineChars="0"/>
        <w:rPr>
          <w:b/>
          <w:i/>
          <w:sz w:val="20"/>
          <w:szCs w:val="20"/>
          <w:lang w:eastAsia="zh-CN"/>
        </w:rPr>
      </w:pPr>
      <w:r w:rsidRPr="006E5FED">
        <w:rPr>
          <w:b/>
          <w:i/>
          <w:color w:val="000000"/>
          <w:sz w:val="20"/>
          <w:szCs w:val="20"/>
          <w:lang w:eastAsia="zh-CN"/>
        </w:rPr>
        <w:t>MCS 14~22 correspond to TBS 13~21 with 16QAM</w:t>
      </w:r>
    </w:p>
    <w:p w14:paraId="043F49A0" w14:textId="77777777" w:rsidR="00316E6A" w:rsidRDefault="00316E6A" w:rsidP="00316E6A">
      <w:pPr>
        <w:jc w:val="center"/>
        <w:rPr>
          <w:sz w:val="20"/>
          <w:szCs w:val="20"/>
          <w:lang w:eastAsia="zh-CN"/>
        </w:rPr>
      </w:pPr>
      <w:r>
        <w:rPr>
          <w:kern w:val="2"/>
          <w:sz w:val="20"/>
          <w:szCs w:val="20"/>
          <w:lang w:eastAsia="zh-CN"/>
        </w:rPr>
        <w:t xml:space="preserve">Table 7: </w:t>
      </w:r>
      <w:r>
        <w:rPr>
          <w:sz w:val="20"/>
          <w:szCs w:val="20"/>
          <w:lang w:eastAsia="zh-CN"/>
        </w:rPr>
        <w:t>Possible 5-bit MCS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716"/>
        <w:gridCol w:w="1357"/>
      </w:tblGrid>
      <w:tr w:rsidR="00316E6A" w14:paraId="1AF984B0" w14:textId="77777777" w:rsidTr="001270DD">
        <w:trPr>
          <w:cantSplit/>
          <w:jc w:val="center"/>
        </w:trPr>
        <w:tc>
          <w:tcPr>
            <w:tcW w:w="0" w:type="auto"/>
            <w:tcBorders>
              <w:bottom w:val="double" w:sz="4" w:space="0" w:color="auto"/>
              <w:right w:val="double" w:sz="4" w:space="0" w:color="auto"/>
            </w:tcBorders>
            <w:shd w:val="clear" w:color="auto" w:fill="E0E0E0"/>
            <w:vAlign w:val="center"/>
          </w:tcPr>
          <w:p w14:paraId="0AF82B30" w14:textId="77777777" w:rsidR="00316E6A" w:rsidRDefault="00316E6A" w:rsidP="001270DD">
            <w:pPr>
              <w:pStyle w:val="TAH"/>
              <w:keepNext w:val="0"/>
              <w:snapToGrid w:val="0"/>
              <w:rPr>
                <w:bCs/>
                <w:lang w:val="en-US"/>
              </w:rPr>
            </w:pPr>
            <w:r>
              <w:rPr>
                <w:bCs/>
                <w:lang w:val="en-US"/>
              </w:rPr>
              <w:t>MCS Index</w:t>
            </w:r>
            <w:r>
              <w:rPr>
                <w:bCs/>
                <w:lang w:val="en-US"/>
              </w:rPr>
              <w:br/>
            </w:r>
            <w:r>
              <w:rPr>
                <w:noProof/>
                <w:lang w:val="en-US" w:eastAsia="zh-CN"/>
              </w:rPr>
              <w:drawing>
                <wp:inline distT="0" distB="0" distL="0" distR="0" wp14:anchorId="6705F0CA" wp14:editId="69F3560A">
                  <wp:extent cx="274320" cy="1828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6D9D7C6B" w14:textId="77777777" w:rsidR="00316E6A" w:rsidRDefault="00316E6A" w:rsidP="001270DD">
            <w:pPr>
              <w:pStyle w:val="TAH"/>
              <w:keepNext w:val="0"/>
              <w:snapToGrid w:val="0"/>
              <w:rPr>
                <w:bCs/>
                <w:lang w:val="en-US"/>
              </w:rPr>
            </w:pPr>
            <w:r>
              <w:rPr>
                <w:bCs/>
                <w:lang w:val="en-US"/>
              </w:rPr>
              <w:t>Modulation Order</w:t>
            </w:r>
            <w:r>
              <w:rPr>
                <w:bCs/>
                <w:lang w:val="en-US"/>
              </w:rPr>
              <w:br/>
            </w:r>
            <w:r>
              <w:rPr>
                <w:bCs/>
                <w:noProof/>
                <w:lang w:val="en-US" w:eastAsia="zh-CN"/>
              </w:rPr>
              <w:drawing>
                <wp:inline distT="0" distB="0" distL="0" distR="0" wp14:anchorId="3738A39C" wp14:editId="12E979AE">
                  <wp:extent cx="182880" cy="18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DBB069D" w14:textId="77777777" w:rsidR="00316E6A" w:rsidRDefault="00316E6A" w:rsidP="001270DD">
            <w:pPr>
              <w:pStyle w:val="TAH"/>
              <w:keepNext w:val="0"/>
              <w:snapToGrid w:val="0"/>
              <w:rPr>
                <w:bCs/>
                <w:lang w:val="en-US"/>
              </w:rPr>
            </w:pPr>
            <w:r>
              <w:rPr>
                <w:bCs/>
                <w:lang w:val="en-US"/>
              </w:rPr>
              <w:t>TBS Index</w:t>
            </w:r>
            <w:r>
              <w:rPr>
                <w:bCs/>
                <w:lang w:val="en-US"/>
              </w:rPr>
              <w:br/>
            </w:r>
            <w:r>
              <w:rPr>
                <w:noProof/>
                <w:lang w:val="en-US" w:eastAsia="zh-CN"/>
              </w:rPr>
              <w:drawing>
                <wp:inline distT="0" distB="0" distL="0" distR="0" wp14:anchorId="21EDD22B" wp14:editId="3BA479D0">
                  <wp:extent cx="274320"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316E6A" w14:paraId="551E8942" w14:textId="77777777" w:rsidTr="001270DD">
        <w:trPr>
          <w:cantSplit/>
          <w:jc w:val="center"/>
        </w:trPr>
        <w:tc>
          <w:tcPr>
            <w:tcW w:w="0" w:type="auto"/>
            <w:tcBorders>
              <w:top w:val="double" w:sz="4" w:space="0" w:color="auto"/>
              <w:right w:val="double" w:sz="4" w:space="0" w:color="auto"/>
            </w:tcBorders>
            <w:shd w:val="clear" w:color="auto" w:fill="auto"/>
            <w:vAlign w:val="center"/>
          </w:tcPr>
          <w:p w14:paraId="71640AA2" w14:textId="77777777" w:rsidR="00316E6A" w:rsidRDefault="00316E6A" w:rsidP="001270DD">
            <w:pPr>
              <w:pStyle w:val="TAC"/>
              <w:keepNext w:val="0"/>
              <w:snapToGrid w:val="0"/>
              <w:ind w:left="882" w:hanging="442"/>
              <w:rPr>
                <w:b/>
                <w:lang w:val="en-US"/>
              </w:rPr>
            </w:pPr>
            <w:r>
              <w:rPr>
                <w:b/>
                <w:lang w:val="en-US"/>
              </w:rPr>
              <w:t>0</w:t>
            </w:r>
          </w:p>
        </w:tc>
        <w:tc>
          <w:tcPr>
            <w:tcW w:w="0" w:type="auto"/>
            <w:tcBorders>
              <w:top w:val="double" w:sz="4" w:space="0" w:color="auto"/>
              <w:left w:val="double" w:sz="4" w:space="0" w:color="auto"/>
            </w:tcBorders>
            <w:vAlign w:val="center"/>
          </w:tcPr>
          <w:p w14:paraId="25F8D99F" w14:textId="77777777" w:rsidR="00316E6A" w:rsidRDefault="00316E6A" w:rsidP="001270DD">
            <w:pPr>
              <w:pStyle w:val="TAC"/>
              <w:keepNext w:val="0"/>
              <w:snapToGrid w:val="0"/>
              <w:ind w:left="880" w:hanging="440"/>
              <w:rPr>
                <w:lang w:val="en-US"/>
              </w:rPr>
            </w:pPr>
            <w:r>
              <w:rPr>
                <w:lang w:val="en-US"/>
              </w:rPr>
              <w:t>2</w:t>
            </w:r>
          </w:p>
        </w:tc>
        <w:tc>
          <w:tcPr>
            <w:tcW w:w="0" w:type="auto"/>
            <w:tcBorders>
              <w:top w:val="double" w:sz="4" w:space="0" w:color="auto"/>
            </w:tcBorders>
            <w:vAlign w:val="center"/>
          </w:tcPr>
          <w:p w14:paraId="56C16A79" w14:textId="77777777" w:rsidR="00316E6A" w:rsidRDefault="00316E6A" w:rsidP="001270DD">
            <w:pPr>
              <w:pStyle w:val="TAC"/>
              <w:keepNext w:val="0"/>
              <w:snapToGrid w:val="0"/>
              <w:ind w:left="880" w:hanging="440"/>
              <w:rPr>
                <w:lang w:val="en-US"/>
              </w:rPr>
            </w:pPr>
            <w:r>
              <w:rPr>
                <w:lang w:val="en-US"/>
              </w:rPr>
              <w:t>0</w:t>
            </w:r>
          </w:p>
        </w:tc>
      </w:tr>
      <w:tr w:rsidR="00316E6A" w14:paraId="1876CDC7" w14:textId="77777777" w:rsidTr="001270DD">
        <w:trPr>
          <w:cantSplit/>
          <w:jc w:val="center"/>
        </w:trPr>
        <w:tc>
          <w:tcPr>
            <w:tcW w:w="0" w:type="auto"/>
            <w:tcBorders>
              <w:right w:val="double" w:sz="4" w:space="0" w:color="auto"/>
            </w:tcBorders>
            <w:shd w:val="clear" w:color="auto" w:fill="auto"/>
            <w:vAlign w:val="center"/>
          </w:tcPr>
          <w:p w14:paraId="0F8498FF" w14:textId="77777777" w:rsidR="00316E6A" w:rsidRDefault="00316E6A" w:rsidP="001270DD">
            <w:pPr>
              <w:pStyle w:val="TAC"/>
              <w:keepNext w:val="0"/>
              <w:snapToGrid w:val="0"/>
              <w:ind w:left="882" w:hanging="442"/>
              <w:rPr>
                <w:b/>
                <w:lang w:val="en-US"/>
              </w:rPr>
            </w:pPr>
            <w:r>
              <w:rPr>
                <w:b/>
                <w:lang w:val="en-US"/>
              </w:rPr>
              <w:t>1</w:t>
            </w:r>
          </w:p>
        </w:tc>
        <w:tc>
          <w:tcPr>
            <w:tcW w:w="0" w:type="auto"/>
            <w:tcBorders>
              <w:left w:val="double" w:sz="4" w:space="0" w:color="auto"/>
            </w:tcBorders>
            <w:vAlign w:val="center"/>
          </w:tcPr>
          <w:p w14:paraId="6CEE3751" w14:textId="77777777" w:rsidR="00316E6A" w:rsidRDefault="00316E6A" w:rsidP="001270DD">
            <w:pPr>
              <w:pStyle w:val="TAC"/>
              <w:keepNext w:val="0"/>
              <w:snapToGrid w:val="0"/>
              <w:ind w:left="880" w:hanging="440"/>
              <w:rPr>
                <w:lang w:val="en-US"/>
              </w:rPr>
            </w:pPr>
            <w:r>
              <w:rPr>
                <w:lang w:val="en-US"/>
              </w:rPr>
              <w:t>2</w:t>
            </w:r>
          </w:p>
        </w:tc>
        <w:tc>
          <w:tcPr>
            <w:tcW w:w="0" w:type="auto"/>
            <w:vAlign w:val="center"/>
          </w:tcPr>
          <w:p w14:paraId="09CCFF9D" w14:textId="77777777" w:rsidR="00316E6A" w:rsidRDefault="00316E6A" w:rsidP="001270DD">
            <w:pPr>
              <w:pStyle w:val="TAC"/>
              <w:keepNext w:val="0"/>
              <w:snapToGrid w:val="0"/>
              <w:ind w:left="880" w:hanging="440"/>
              <w:rPr>
                <w:lang w:val="en-US"/>
              </w:rPr>
            </w:pPr>
            <w:r>
              <w:rPr>
                <w:lang w:val="en-US"/>
              </w:rPr>
              <w:t>1</w:t>
            </w:r>
          </w:p>
        </w:tc>
      </w:tr>
      <w:tr w:rsidR="00316E6A" w14:paraId="366E3029" w14:textId="77777777" w:rsidTr="001270DD">
        <w:trPr>
          <w:cantSplit/>
          <w:jc w:val="center"/>
        </w:trPr>
        <w:tc>
          <w:tcPr>
            <w:tcW w:w="0" w:type="auto"/>
            <w:tcBorders>
              <w:right w:val="double" w:sz="4" w:space="0" w:color="auto"/>
            </w:tcBorders>
            <w:shd w:val="clear" w:color="auto" w:fill="auto"/>
            <w:vAlign w:val="center"/>
          </w:tcPr>
          <w:p w14:paraId="20C1176C" w14:textId="77777777" w:rsidR="00316E6A" w:rsidRDefault="00316E6A" w:rsidP="001270DD">
            <w:pPr>
              <w:pStyle w:val="TAC"/>
              <w:keepNext w:val="0"/>
              <w:snapToGrid w:val="0"/>
              <w:ind w:left="882" w:hanging="442"/>
              <w:rPr>
                <w:b/>
              </w:rPr>
            </w:pPr>
            <w:r>
              <w:rPr>
                <w:b/>
              </w:rPr>
              <w:t>2</w:t>
            </w:r>
          </w:p>
        </w:tc>
        <w:tc>
          <w:tcPr>
            <w:tcW w:w="0" w:type="auto"/>
            <w:tcBorders>
              <w:left w:val="double" w:sz="4" w:space="0" w:color="auto"/>
            </w:tcBorders>
            <w:vAlign w:val="center"/>
          </w:tcPr>
          <w:p w14:paraId="2AAC52B1" w14:textId="77777777" w:rsidR="00316E6A" w:rsidRDefault="00316E6A" w:rsidP="001270DD">
            <w:pPr>
              <w:pStyle w:val="TAC"/>
              <w:keepNext w:val="0"/>
              <w:snapToGrid w:val="0"/>
              <w:ind w:left="880" w:hanging="440"/>
            </w:pPr>
            <w:r>
              <w:t>2</w:t>
            </w:r>
          </w:p>
        </w:tc>
        <w:tc>
          <w:tcPr>
            <w:tcW w:w="0" w:type="auto"/>
            <w:vAlign w:val="center"/>
          </w:tcPr>
          <w:p w14:paraId="2FED1C94" w14:textId="77777777" w:rsidR="00316E6A" w:rsidRDefault="00316E6A" w:rsidP="001270DD">
            <w:pPr>
              <w:pStyle w:val="TAC"/>
              <w:keepNext w:val="0"/>
              <w:snapToGrid w:val="0"/>
              <w:ind w:left="880" w:hanging="440"/>
            </w:pPr>
            <w:r>
              <w:t>2</w:t>
            </w:r>
          </w:p>
        </w:tc>
      </w:tr>
      <w:tr w:rsidR="00316E6A" w14:paraId="7F091A43" w14:textId="77777777" w:rsidTr="001270DD">
        <w:trPr>
          <w:cantSplit/>
          <w:jc w:val="center"/>
        </w:trPr>
        <w:tc>
          <w:tcPr>
            <w:tcW w:w="0" w:type="auto"/>
            <w:tcBorders>
              <w:right w:val="double" w:sz="4" w:space="0" w:color="auto"/>
            </w:tcBorders>
            <w:shd w:val="clear" w:color="auto" w:fill="auto"/>
            <w:vAlign w:val="center"/>
          </w:tcPr>
          <w:p w14:paraId="3C3A58EE" w14:textId="77777777" w:rsidR="00316E6A" w:rsidRDefault="00316E6A" w:rsidP="001270DD">
            <w:pPr>
              <w:pStyle w:val="TAC"/>
              <w:keepNext w:val="0"/>
              <w:snapToGrid w:val="0"/>
              <w:ind w:left="882" w:hanging="442"/>
              <w:rPr>
                <w:b/>
              </w:rPr>
            </w:pPr>
            <w:r>
              <w:rPr>
                <w:b/>
              </w:rPr>
              <w:t>3</w:t>
            </w:r>
          </w:p>
        </w:tc>
        <w:tc>
          <w:tcPr>
            <w:tcW w:w="0" w:type="auto"/>
            <w:tcBorders>
              <w:left w:val="double" w:sz="4" w:space="0" w:color="auto"/>
            </w:tcBorders>
            <w:vAlign w:val="center"/>
          </w:tcPr>
          <w:p w14:paraId="2572799B" w14:textId="77777777" w:rsidR="00316E6A" w:rsidRDefault="00316E6A" w:rsidP="001270DD">
            <w:pPr>
              <w:pStyle w:val="TAC"/>
              <w:keepNext w:val="0"/>
              <w:snapToGrid w:val="0"/>
              <w:ind w:left="880" w:hanging="440"/>
            </w:pPr>
            <w:r>
              <w:t>2</w:t>
            </w:r>
          </w:p>
        </w:tc>
        <w:tc>
          <w:tcPr>
            <w:tcW w:w="0" w:type="auto"/>
            <w:vAlign w:val="center"/>
          </w:tcPr>
          <w:p w14:paraId="33AFEC4D" w14:textId="77777777" w:rsidR="00316E6A" w:rsidRDefault="00316E6A" w:rsidP="001270DD">
            <w:pPr>
              <w:pStyle w:val="TAC"/>
              <w:keepNext w:val="0"/>
              <w:snapToGrid w:val="0"/>
              <w:ind w:left="880" w:hanging="440"/>
            </w:pPr>
            <w:r>
              <w:t>3</w:t>
            </w:r>
          </w:p>
        </w:tc>
      </w:tr>
      <w:tr w:rsidR="00316E6A" w14:paraId="7A15B634" w14:textId="77777777" w:rsidTr="001270DD">
        <w:trPr>
          <w:cantSplit/>
          <w:jc w:val="center"/>
        </w:trPr>
        <w:tc>
          <w:tcPr>
            <w:tcW w:w="0" w:type="auto"/>
            <w:tcBorders>
              <w:right w:val="double" w:sz="4" w:space="0" w:color="auto"/>
            </w:tcBorders>
            <w:shd w:val="clear" w:color="auto" w:fill="auto"/>
            <w:vAlign w:val="center"/>
          </w:tcPr>
          <w:p w14:paraId="1B4189CF" w14:textId="77777777" w:rsidR="00316E6A" w:rsidRDefault="00316E6A" w:rsidP="001270DD">
            <w:pPr>
              <w:pStyle w:val="TAC"/>
              <w:keepNext w:val="0"/>
              <w:snapToGrid w:val="0"/>
              <w:ind w:left="882" w:hanging="442"/>
              <w:rPr>
                <w:b/>
              </w:rPr>
            </w:pPr>
            <w:r>
              <w:rPr>
                <w:b/>
              </w:rPr>
              <w:t>4</w:t>
            </w:r>
          </w:p>
        </w:tc>
        <w:tc>
          <w:tcPr>
            <w:tcW w:w="0" w:type="auto"/>
            <w:tcBorders>
              <w:left w:val="double" w:sz="4" w:space="0" w:color="auto"/>
            </w:tcBorders>
            <w:vAlign w:val="center"/>
          </w:tcPr>
          <w:p w14:paraId="3C507B47" w14:textId="77777777" w:rsidR="00316E6A" w:rsidRDefault="00316E6A" w:rsidP="001270DD">
            <w:pPr>
              <w:pStyle w:val="TAC"/>
              <w:keepNext w:val="0"/>
              <w:snapToGrid w:val="0"/>
              <w:ind w:left="880" w:hanging="440"/>
            </w:pPr>
            <w:r>
              <w:t>2</w:t>
            </w:r>
          </w:p>
        </w:tc>
        <w:tc>
          <w:tcPr>
            <w:tcW w:w="0" w:type="auto"/>
            <w:vAlign w:val="center"/>
          </w:tcPr>
          <w:p w14:paraId="76962BA8" w14:textId="77777777" w:rsidR="00316E6A" w:rsidRDefault="00316E6A" w:rsidP="001270DD">
            <w:pPr>
              <w:pStyle w:val="TAC"/>
              <w:keepNext w:val="0"/>
              <w:snapToGrid w:val="0"/>
              <w:ind w:left="880" w:hanging="440"/>
            </w:pPr>
            <w:r>
              <w:t>4</w:t>
            </w:r>
          </w:p>
        </w:tc>
      </w:tr>
      <w:tr w:rsidR="00316E6A" w14:paraId="2BA7934B" w14:textId="77777777" w:rsidTr="001270DD">
        <w:trPr>
          <w:cantSplit/>
          <w:jc w:val="center"/>
        </w:trPr>
        <w:tc>
          <w:tcPr>
            <w:tcW w:w="0" w:type="auto"/>
            <w:tcBorders>
              <w:right w:val="double" w:sz="4" w:space="0" w:color="auto"/>
            </w:tcBorders>
            <w:shd w:val="clear" w:color="auto" w:fill="auto"/>
            <w:vAlign w:val="center"/>
          </w:tcPr>
          <w:p w14:paraId="2DFBD191" w14:textId="77777777" w:rsidR="00316E6A" w:rsidRDefault="00316E6A" w:rsidP="001270DD">
            <w:pPr>
              <w:pStyle w:val="TAC"/>
              <w:keepNext w:val="0"/>
              <w:snapToGrid w:val="0"/>
              <w:ind w:left="882" w:hanging="442"/>
              <w:rPr>
                <w:b/>
              </w:rPr>
            </w:pPr>
            <w:r>
              <w:rPr>
                <w:b/>
              </w:rPr>
              <w:t>5</w:t>
            </w:r>
          </w:p>
        </w:tc>
        <w:tc>
          <w:tcPr>
            <w:tcW w:w="0" w:type="auto"/>
            <w:tcBorders>
              <w:left w:val="double" w:sz="4" w:space="0" w:color="auto"/>
            </w:tcBorders>
            <w:vAlign w:val="center"/>
          </w:tcPr>
          <w:p w14:paraId="30A37813" w14:textId="77777777" w:rsidR="00316E6A" w:rsidRDefault="00316E6A" w:rsidP="001270DD">
            <w:pPr>
              <w:pStyle w:val="TAC"/>
              <w:keepNext w:val="0"/>
              <w:snapToGrid w:val="0"/>
              <w:ind w:left="880" w:hanging="440"/>
            </w:pPr>
            <w:r>
              <w:t>2</w:t>
            </w:r>
          </w:p>
        </w:tc>
        <w:tc>
          <w:tcPr>
            <w:tcW w:w="0" w:type="auto"/>
            <w:vAlign w:val="center"/>
          </w:tcPr>
          <w:p w14:paraId="0A4246EC" w14:textId="77777777" w:rsidR="00316E6A" w:rsidRDefault="00316E6A" w:rsidP="001270DD">
            <w:pPr>
              <w:pStyle w:val="TAC"/>
              <w:keepNext w:val="0"/>
              <w:snapToGrid w:val="0"/>
              <w:ind w:left="880" w:hanging="440"/>
            </w:pPr>
            <w:r>
              <w:t>5</w:t>
            </w:r>
          </w:p>
        </w:tc>
      </w:tr>
      <w:tr w:rsidR="00316E6A" w14:paraId="2A635AAD" w14:textId="77777777" w:rsidTr="001270DD">
        <w:trPr>
          <w:cantSplit/>
          <w:jc w:val="center"/>
        </w:trPr>
        <w:tc>
          <w:tcPr>
            <w:tcW w:w="0" w:type="auto"/>
            <w:tcBorders>
              <w:right w:val="double" w:sz="4" w:space="0" w:color="auto"/>
            </w:tcBorders>
            <w:shd w:val="clear" w:color="auto" w:fill="auto"/>
            <w:vAlign w:val="center"/>
          </w:tcPr>
          <w:p w14:paraId="56CA69A1" w14:textId="77777777" w:rsidR="00316E6A" w:rsidRDefault="00316E6A" w:rsidP="001270DD">
            <w:pPr>
              <w:pStyle w:val="TAC"/>
              <w:keepNext w:val="0"/>
              <w:snapToGrid w:val="0"/>
              <w:ind w:left="882" w:hanging="442"/>
              <w:rPr>
                <w:b/>
              </w:rPr>
            </w:pPr>
            <w:r>
              <w:rPr>
                <w:b/>
              </w:rPr>
              <w:t>6</w:t>
            </w:r>
          </w:p>
        </w:tc>
        <w:tc>
          <w:tcPr>
            <w:tcW w:w="0" w:type="auto"/>
            <w:tcBorders>
              <w:left w:val="double" w:sz="4" w:space="0" w:color="auto"/>
            </w:tcBorders>
            <w:vAlign w:val="center"/>
          </w:tcPr>
          <w:p w14:paraId="2E4326F9" w14:textId="77777777" w:rsidR="00316E6A" w:rsidRDefault="00316E6A" w:rsidP="001270DD">
            <w:pPr>
              <w:pStyle w:val="TAC"/>
              <w:keepNext w:val="0"/>
              <w:snapToGrid w:val="0"/>
              <w:ind w:left="880" w:hanging="440"/>
            </w:pPr>
            <w:r>
              <w:t>2</w:t>
            </w:r>
          </w:p>
        </w:tc>
        <w:tc>
          <w:tcPr>
            <w:tcW w:w="0" w:type="auto"/>
            <w:vAlign w:val="center"/>
          </w:tcPr>
          <w:p w14:paraId="613ADDFF" w14:textId="77777777" w:rsidR="00316E6A" w:rsidRDefault="00316E6A" w:rsidP="001270DD">
            <w:pPr>
              <w:pStyle w:val="TAC"/>
              <w:keepNext w:val="0"/>
              <w:snapToGrid w:val="0"/>
              <w:ind w:left="880" w:hanging="440"/>
            </w:pPr>
            <w:r>
              <w:t>6</w:t>
            </w:r>
          </w:p>
        </w:tc>
      </w:tr>
      <w:tr w:rsidR="00316E6A" w14:paraId="7ABDE733" w14:textId="77777777" w:rsidTr="001270DD">
        <w:trPr>
          <w:cantSplit/>
          <w:jc w:val="center"/>
        </w:trPr>
        <w:tc>
          <w:tcPr>
            <w:tcW w:w="0" w:type="auto"/>
            <w:tcBorders>
              <w:right w:val="double" w:sz="4" w:space="0" w:color="auto"/>
            </w:tcBorders>
            <w:shd w:val="clear" w:color="auto" w:fill="auto"/>
            <w:vAlign w:val="center"/>
          </w:tcPr>
          <w:p w14:paraId="409A6CEC" w14:textId="77777777" w:rsidR="00316E6A" w:rsidRDefault="00316E6A" w:rsidP="001270DD">
            <w:pPr>
              <w:pStyle w:val="TAC"/>
              <w:keepNext w:val="0"/>
              <w:snapToGrid w:val="0"/>
              <w:ind w:left="882" w:hanging="442"/>
              <w:rPr>
                <w:b/>
              </w:rPr>
            </w:pPr>
            <w:r>
              <w:rPr>
                <w:b/>
              </w:rPr>
              <w:t>7</w:t>
            </w:r>
          </w:p>
        </w:tc>
        <w:tc>
          <w:tcPr>
            <w:tcW w:w="0" w:type="auto"/>
            <w:tcBorders>
              <w:left w:val="double" w:sz="4" w:space="0" w:color="auto"/>
            </w:tcBorders>
            <w:vAlign w:val="center"/>
          </w:tcPr>
          <w:p w14:paraId="7F517DE9" w14:textId="77777777" w:rsidR="00316E6A" w:rsidRDefault="00316E6A" w:rsidP="001270DD">
            <w:pPr>
              <w:pStyle w:val="TAC"/>
              <w:keepNext w:val="0"/>
              <w:snapToGrid w:val="0"/>
              <w:ind w:left="880" w:hanging="440"/>
            </w:pPr>
            <w:r>
              <w:t>2</w:t>
            </w:r>
          </w:p>
        </w:tc>
        <w:tc>
          <w:tcPr>
            <w:tcW w:w="0" w:type="auto"/>
            <w:vAlign w:val="center"/>
          </w:tcPr>
          <w:p w14:paraId="74584E39" w14:textId="77777777" w:rsidR="00316E6A" w:rsidRDefault="00316E6A" w:rsidP="001270DD">
            <w:pPr>
              <w:pStyle w:val="TAC"/>
              <w:keepNext w:val="0"/>
              <w:snapToGrid w:val="0"/>
              <w:ind w:left="880" w:hanging="440"/>
            </w:pPr>
            <w:r>
              <w:t>7</w:t>
            </w:r>
          </w:p>
        </w:tc>
      </w:tr>
      <w:tr w:rsidR="00316E6A" w14:paraId="42D01129" w14:textId="77777777" w:rsidTr="001270DD">
        <w:trPr>
          <w:cantSplit/>
          <w:jc w:val="center"/>
        </w:trPr>
        <w:tc>
          <w:tcPr>
            <w:tcW w:w="0" w:type="auto"/>
            <w:tcBorders>
              <w:right w:val="double" w:sz="4" w:space="0" w:color="auto"/>
            </w:tcBorders>
            <w:shd w:val="clear" w:color="auto" w:fill="auto"/>
            <w:vAlign w:val="center"/>
          </w:tcPr>
          <w:p w14:paraId="625B9187" w14:textId="77777777" w:rsidR="00316E6A" w:rsidRDefault="00316E6A" w:rsidP="001270DD">
            <w:pPr>
              <w:pStyle w:val="TAC"/>
              <w:keepNext w:val="0"/>
              <w:snapToGrid w:val="0"/>
              <w:ind w:left="882" w:hanging="442"/>
              <w:rPr>
                <w:b/>
              </w:rPr>
            </w:pPr>
            <w:r>
              <w:rPr>
                <w:b/>
              </w:rPr>
              <w:t>8</w:t>
            </w:r>
          </w:p>
        </w:tc>
        <w:tc>
          <w:tcPr>
            <w:tcW w:w="0" w:type="auto"/>
            <w:tcBorders>
              <w:left w:val="double" w:sz="4" w:space="0" w:color="auto"/>
            </w:tcBorders>
            <w:vAlign w:val="center"/>
          </w:tcPr>
          <w:p w14:paraId="6DEAC793" w14:textId="77777777" w:rsidR="00316E6A" w:rsidRDefault="00316E6A" w:rsidP="001270DD">
            <w:pPr>
              <w:pStyle w:val="TAC"/>
              <w:keepNext w:val="0"/>
              <w:snapToGrid w:val="0"/>
              <w:ind w:left="880" w:hanging="440"/>
            </w:pPr>
            <w:r>
              <w:t>2</w:t>
            </w:r>
          </w:p>
        </w:tc>
        <w:tc>
          <w:tcPr>
            <w:tcW w:w="0" w:type="auto"/>
            <w:vAlign w:val="center"/>
          </w:tcPr>
          <w:p w14:paraId="62F742F1" w14:textId="77777777" w:rsidR="00316E6A" w:rsidRDefault="00316E6A" w:rsidP="001270DD">
            <w:pPr>
              <w:pStyle w:val="TAC"/>
              <w:keepNext w:val="0"/>
              <w:snapToGrid w:val="0"/>
              <w:ind w:left="880" w:hanging="440"/>
            </w:pPr>
            <w:r>
              <w:t>8</w:t>
            </w:r>
          </w:p>
        </w:tc>
      </w:tr>
      <w:tr w:rsidR="00316E6A" w14:paraId="0F1C51CC" w14:textId="77777777" w:rsidTr="001270DD">
        <w:trPr>
          <w:cantSplit/>
          <w:jc w:val="center"/>
        </w:trPr>
        <w:tc>
          <w:tcPr>
            <w:tcW w:w="0" w:type="auto"/>
            <w:tcBorders>
              <w:right w:val="double" w:sz="4" w:space="0" w:color="auto"/>
            </w:tcBorders>
            <w:shd w:val="clear" w:color="auto" w:fill="auto"/>
            <w:vAlign w:val="center"/>
          </w:tcPr>
          <w:p w14:paraId="432F242A" w14:textId="77777777" w:rsidR="00316E6A" w:rsidRDefault="00316E6A" w:rsidP="001270DD">
            <w:pPr>
              <w:pStyle w:val="TAC"/>
              <w:keepNext w:val="0"/>
              <w:snapToGrid w:val="0"/>
              <w:ind w:left="882" w:hanging="442"/>
              <w:rPr>
                <w:b/>
              </w:rPr>
            </w:pPr>
            <w:r>
              <w:rPr>
                <w:b/>
              </w:rPr>
              <w:t>9</w:t>
            </w:r>
          </w:p>
        </w:tc>
        <w:tc>
          <w:tcPr>
            <w:tcW w:w="0" w:type="auto"/>
            <w:tcBorders>
              <w:left w:val="double" w:sz="4" w:space="0" w:color="auto"/>
            </w:tcBorders>
            <w:vAlign w:val="center"/>
          </w:tcPr>
          <w:p w14:paraId="028B4A09" w14:textId="77777777" w:rsidR="00316E6A" w:rsidRDefault="00316E6A" w:rsidP="001270DD">
            <w:pPr>
              <w:pStyle w:val="TAC"/>
              <w:keepNext w:val="0"/>
              <w:snapToGrid w:val="0"/>
              <w:ind w:left="880" w:hanging="440"/>
            </w:pPr>
            <w:r>
              <w:t>2</w:t>
            </w:r>
          </w:p>
        </w:tc>
        <w:tc>
          <w:tcPr>
            <w:tcW w:w="0" w:type="auto"/>
            <w:vAlign w:val="center"/>
          </w:tcPr>
          <w:p w14:paraId="34A3E887" w14:textId="77777777" w:rsidR="00316E6A" w:rsidRDefault="00316E6A" w:rsidP="001270DD">
            <w:pPr>
              <w:pStyle w:val="TAC"/>
              <w:keepNext w:val="0"/>
              <w:snapToGrid w:val="0"/>
              <w:ind w:left="880" w:hanging="440"/>
            </w:pPr>
            <w:r>
              <w:t>9</w:t>
            </w:r>
          </w:p>
        </w:tc>
      </w:tr>
      <w:tr w:rsidR="00316E6A" w14:paraId="3CA2BCD8" w14:textId="77777777" w:rsidTr="001270DD">
        <w:trPr>
          <w:cantSplit/>
          <w:jc w:val="center"/>
        </w:trPr>
        <w:tc>
          <w:tcPr>
            <w:tcW w:w="0" w:type="auto"/>
            <w:tcBorders>
              <w:right w:val="double" w:sz="4" w:space="0" w:color="auto"/>
            </w:tcBorders>
            <w:shd w:val="clear" w:color="auto" w:fill="auto"/>
            <w:vAlign w:val="center"/>
          </w:tcPr>
          <w:p w14:paraId="4C7AC5EB" w14:textId="77777777" w:rsidR="00316E6A" w:rsidRDefault="00316E6A" w:rsidP="001270DD">
            <w:pPr>
              <w:pStyle w:val="TAC"/>
              <w:keepNext w:val="0"/>
              <w:snapToGrid w:val="0"/>
              <w:ind w:left="882" w:hanging="442"/>
              <w:rPr>
                <w:b/>
              </w:rPr>
            </w:pPr>
            <w:r>
              <w:rPr>
                <w:b/>
              </w:rPr>
              <w:t>10</w:t>
            </w:r>
          </w:p>
        </w:tc>
        <w:tc>
          <w:tcPr>
            <w:tcW w:w="0" w:type="auto"/>
            <w:tcBorders>
              <w:left w:val="double" w:sz="4" w:space="0" w:color="auto"/>
            </w:tcBorders>
            <w:vAlign w:val="center"/>
          </w:tcPr>
          <w:p w14:paraId="1D0794CD" w14:textId="77777777" w:rsidR="00316E6A" w:rsidRDefault="00316E6A" w:rsidP="001270DD">
            <w:pPr>
              <w:pStyle w:val="TAC"/>
              <w:keepNext w:val="0"/>
              <w:snapToGrid w:val="0"/>
              <w:ind w:left="880" w:hanging="440"/>
            </w:pPr>
            <w:r>
              <w:t>2</w:t>
            </w:r>
          </w:p>
        </w:tc>
        <w:tc>
          <w:tcPr>
            <w:tcW w:w="0" w:type="auto"/>
            <w:vAlign w:val="center"/>
          </w:tcPr>
          <w:p w14:paraId="46E43A70" w14:textId="77777777" w:rsidR="00316E6A" w:rsidRDefault="00316E6A" w:rsidP="001270DD">
            <w:pPr>
              <w:pStyle w:val="TAC"/>
              <w:keepNext w:val="0"/>
              <w:snapToGrid w:val="0"/>
              <w:ind w:left="880" w:hanging="440"/>
            </w:pPr>
            <w:r>
              <w:t>10</w:t>
            </w:r>
          </w:p>
        </w:tc>
      </w:tr>
      <w:tr w:rsidR="00316E6A" w14:paraId="73E963DE" w14:textId="77777777" w:rsidTr="001270DD">
        <w:trPr>
          <w:cantSplit/>
          <w:jc w:val="center"/>
        </w:trPr>
        <w:tc>
          <w:tcPr>
            <w:tcW w:w="0" w:type="auto"/>
            <w:tcBorders>
              <w:right w:val="double" w:sz="4" w:space="0" w:color="auto"/>
            </w:tcBorders>
            <w:shd w:val="clear" w:color="auto" w:fill="auto"/>
            <w:vAlign w:val="center"/>
          </w:tcPr>
          <w:p w14:paraId="4A33825C" w14:textId="77777777" w:rsidR="00316E6A" w:rsidRDefault="00316E6A" w:rsidP="001270DD">
            <w:pPr>
              <w:pStyle w:val="TAC"/>
              <w:keepNext w:val="0"/>
              <w:snapToGrid w:val="0"/>
              <w:ind w:left="882" w:hanging="442"/>
              <w:rPr>
                <w:b/>
              </w:rPr>
            </w:pPr>
            <w:r>
              <w:rPr>
                <w:b/>
              </w:rPr>
              <w:t>11</w:t>
            </w:r>
          </w:p>
        </w:tc>
        <w:tc>
          <w:tcPr>
            <w:tcW w:w="0" w:type="auto"/>
            <w:tcBorders>
              <w:left w:val="double" w:sz="4" w:space="0" w:color="auto"/>
            </w:tcBorders>
            <w:vAlign w:val="center"/>
          </w:tcPr>
          <w:p w14:paraId="351CDFBC" w14:textId="77777777" w:rsidR="00316E6A" w:rsidRDefault="00316E6A" w:rsidP="001270DD">
            <w:pPr>
              <w:pStyle w:val="TAC"/>
              <w:keepNext w:val="0"/>
              <w:snapToGrid w:val="0"/>
              <w:ind w:left="880" w:hanging="440"/>
            </w:pPr>
            <w:r>
              <w:t>2</w:t>
            </w:r>
          </w:p>
        </w:tc>
        <w:tc>
          <w:tcPr>
            <w:tcW w:w="0" w:type="auto"/>
            <w:vAlign w:val="center"/>
          </w:tcPr>
          <w:p w14:paraId="2FC000BF" w14:textId="77777777" w:rsidR="00316E6A" w:rsidRDefault="00316E6A" w:rsidP="001270DD">
            <w:pPr>
              <w:pStyle w:val="TAC"/>
              <w:keepNext w:val="0"/>
              <w:snapToGrid w:val="0"/>
              <w:ind w:left="880" w:hanging="440"/>
            </w:pPr>
            <w:r>
              <w:t>11</w:t>
            </w:r>
          </w:p>
        </w:tc>
      </w:tr>
      <w:tr w:rsidR="00316E6A" w14:paraId="732D42C6" w14:textId="77777777" w:rsidTr="001270DD">
        <w:trPr>
          <w:cantSplit/>
          <w:jc w:val="center"/>
        </w:trPr>
        <w:tc>
          <w:tcPr>
            <w:tcW w:w="0" w:type="auto"/>
            <w:tcBorders>
              <w:right w:val="double" w:sz="4" w:space="0" w:color="auto"/>
            </w:tcBorders>
            <w:shd w:val="clear" w:color="auto" w:fill="auto"/>
            <w:vAlign w:val="center"/>
          </w:tcPr>
          <w:p w14:paraId="5BA93C99" w14:textId="77777777" w:rsidR="00316E6A" w:rsidRDefault="00316E6A" w:rsidP="001270DD">
            <w:pPr>
              <w:pStyle w:val="TAC"/>
              <w:keepNext w:val="0"/>
              <w:snapToGrid w:val="0"/>
              <w:ind w:left="882" w:hanging="442"/>
              <w:rPr>
                <w:b/>
              </w:rPr>
            </w:pPr>
            <w:r>
              <w:rPr>
                <w:b/>
              </w:rPr>
              <w:t>12</w:t>
            </w:r>
          </w:p>
        </w:tc>
        <w:tc>
          <w:tcPr>
            <w:tcW w:w="0" w:type="auto"/>
            <w:tcBorders>
              <w:left w:val="double" w:sz="4" w:space="0" w:color="auto"/>
            </w:tcBorders>
            <w:vAlign w:val="center"/>
          </w:tcPr>
          <w:p w14:paraId="0686AAA7" w14:textId="77777777" w:rsidR="00316E6A" w:rsidRDefault="00316E6A" w:rsidP="001270DD">
            <w:pPr>
              <w:pStyle w:val="TAC"/>
              <w:keepNext w:val="0"/>
              <w:snapToGrid w:val="0"/>
              <w:ind w:left="880" w:hanging="440"/>
            </w:pPr>
            <w:r>
              <w:t>2</w:t>
            </w:r>
          </w:p>
        </w:tc>
        <w:tc>
          <w:tcPr>
            <w:tcW w:w="0" w:type="auto"/>
            <w:vAlign w:val="center"/>
          </w:tcPr>
          <w:p w14:paraId="774D7FD0" w14:textId="77777777" w:rsidR="00316E6A" w:rsidRDefault="00316E6A" w:rsidP="001270DD">
            <w:pPr>
              <w:pStyle w:val="TAC"/>
              <w:keepNext w:val="0"/>
              <w:snapToGrid w:val="0"/>
              <w:ind w:left="880" w:hanging="440"/>
            </w:pPr>
            <w:r>
              <w:t>12</w:t>
            </w:r>
          </w:p>
        </w:tc>
      </w:tr>
      <w:tr w:rsidR="00316E6A" w14:paraId="4A8E97C4" w14:textId="77777777" w:rsidTr="001270DD">
        <w:trPr>
          <w:cantSplit/>
          <w:jc w:val="center"/>
        </w:trPr>
        <w:tc>
          <w:tcPr>
            <w:tcW w:w="0" w:type="auto"/>
            <w:tcBorders>
              <w:right w:val="double" w:sz="4" w:space="0" w:color="auto"/>
            </w:tcBorders>
            <w:shd w:val="clear" w:color="auto" w:fill="auto"/>
            <w:vAlign w:val="center"/>
          </w:tcPr>
          <w:p w14:paraId="2A679BA5" w14:textId="77777777" w:rsidR="00316E6A" w:rsidRDefault="00316E6A" w:rsidP="001270DD">
            <w:pPr>
              <w:pStyle w:val="TAC"/>
              <w:keepNext w:val="0"/>
              <w:snapToGrid w:val="0"/>
              <w:ind w:left="882" w:hanging="442"/>
              <w:rPr>
                <w:b/>
              </w:rPr>
            </w:pPr>
            <w:r>
              <w:rPr>
                <w:b/>
              </w:rPr>
              <w:t>13</w:t>
            </w:r>
          </w:p>
        </w:tc>
        <w:tc>
          <w:tcPr>
            <w:tcW w:w="0" w:type="auto"/>
            <w:tcBorders>
              <w:left w:val="double" w:sz="4" w:space="0" w:color="auto"/>
            </w:tcBorders>
            <w:vAlign w:val="center"/>
          </w:tcPr>
          <w:p w14:paraId="63CACA34" w14:textId="77777777" w:rsidR="00316E6A" w:rsidRDefault="00316E6A" w:rsidP="001270DD">
            <w:pPr>
              <w:pStyle w:val="TAC"/>
              <w:keepNext w:val="0"/>
              <w:snapToGrid w:val="0"/>
              <w:ind w:left="880" w:hanging="440"/>
            </w:pPr>
            <w:r>
              <w:t>2</w:t>
            </w:r>
          </w:p>
        </w:tc>
        <w:tc>
          <w:tcPr>
            <w:tcW w:w="0" w:type="auto"/>
            <w:vAlign w:val="center"/>
          </w:tcPr>
          <w:p w14:paraId="75BC0EBE" w14:textId="77777777" w:rsidR="00316E6A" w:rsidRDefault="00316E6A" w:rsidP="001270DD">
            <w:pPr>
              <w:pStyle w:val="TAC"/>
              <w:keepNext w:val="0"/>
              <w:snapToGrid w:val="0"/>
              <w:ind w:left="880" w:hanging="440"/>
            </w:pPr>
            <w:r>
              <w:t>13</w:t>
            </w:r>
          </w:p>
        </w:tc>
      </w:tr>
      <w:tr w:rsidR="006E5FED" w14:paraId="4583CB51" w14:textId="77777777" w:rsidTr="001270DD">
        <w:trPr>
          <w:cantSplit/>
          <w:jc w:val="center"/>
        </w:trPr>
        <w:tc>
          <w:tcPr>
            <w:tcW w:w="0" w:type="auto"/>
            <w:tcBorders>
              <w:right w:val="double" w:sz="4" w:space="0" w:color="auto"/>
            </w:tcBorders>
            <w:shd w:val="clear" w:color="auto" w:fill="auto"/>
            <w:vAlign w:val="center"/>
          </w:tcPr>
          <w:p w14:paraId="5B612713" w14:textId="77777777" w:rsidR="006E5FED" w:rsidRPr="00EE08F8" w:rsidRDefault="006E5FED" w:rsidP="006E5FED">
            <w:pPr>
              <w:pStyle w:val="TAC"/>
              <w:keepNext w:val="0"/>
              <w:snapToGrid w:val="0"/>
              <w:ind w:left="882" w:hanging="442"/>
              <w:rPr>
                <w:b/>
              </w:rPr>
            </w:pPr>
            <w:r w:rsidRPr="00EE08F8">
              <w:rPr>
                <w:b/>
              </w:rPr>
              <w:t>14</w:t>
            </w:r>
          </w:p>
        </w:tc>
        <w:tc>
          <w:tcPr>
            <w:tcW w:w="0" w:type="auto"/>
            <w:tcBorders>
              <w:left w:val="double" w:sz="4" w:space="0" w:color="auto"/>
            </w:tcBorders>
            <w:vAlign w:val="center"/>
          </w:tcPr>
          <w:p w14:paraId="3924DAD2" w14:textId="77777777" w:rsidR="006E5FED" w:rsidRPr="00EE08F8" w:rsidRDefault="006E5FED" w:rsidP="006E5FED">
            <w:pPr>
              <w:pStyle w:val="TAC"/>
              <w:keepNext w:val="0"/>
              <w:snapToGrid w:val="0"/>
              <w:ind w:left="880" w:hanging="440"/>
            </w:pPr>
            <w:r w:rsidRPr="00EE08F8">
              <w:t>4</w:t>
            </w:r>
          </w:p>
        </w:tc>
        <w:tc>
          <w:tcPr>
            <w:tcW w:w="0" w:type="auto"/>
            <w:vAlign w:val="center"/>
          </w:tcPr>
          <w:p w14:paraId="55EB78BD" w14:textId="77777777" w:rsidR="006E5FED" w:rsidRPr="00EE08F8" w:rsidRDefault="006E5FED" w:rsidP="006E5FED">
            <w:pPr>
              <w:pStyle w:val="TAC"/>
              <w:keepNext w:val="0"/>
              <w:snapToGrid w:val="0"/>
              <w:ind w:left="880" w:hanging="440"/>
            </w:pPr>
            <w:r w:rsidRPr="00EE08F8">
              <w:t>13</w:t>
            </w:r>
          </w:p>
        </w:tc>
      </w:tr>
      <w:tr w:rsidR="006E5FED" w14:paraId="1023C9C8" w14:textId="77777777" w:rsidTr="001270DD">
        <w:trPr>
          <w:cantSplit/>
          <w:jc w:val="center"/>
        </w:trPr>
        <w:tc>
          <w:tcPr>
            <w:tcW w:w="0" w:type="auto"/>
            <w:tcBorders>
              <w:right w:val="double" w:sz="4" w:space="0" w:color="auto"/>
            </w:tcBorders>
            <w:shd w:val="clear" w:color="auto" w:fill="auto"/>
            <w:vAlign w:val="center"/>
          </w:tcPr>
          <w:p w14:paraId="6C1BC867" w14:textId="77777777" w:rsidR="006E5FED" w:rsidRPr="00EE08F8" w:rsidRDefault="006E5FED" w:rsidP="006E5FED">
            <w:pPr>
              <w:pStyle w:val="TAC"/>
              <w:keepNext w:val="0"/>
              <w:snapToGrid w:val="0"/>
              <w:ind w:left="882" w:hanging="442"/>
              <w:rPr>
                <w:b/>
              </w:rPr>
            </w:pPr>
            <w:r w:rsidRPr="00EE08F8">
              <w:rPr>
                <w:b/>
              </w:rPr>
              <w:t>15</w:t>
            </w:r>
          </w:p>
        </w:tc>
        <w:tc>
          <w:tcPr>
            <w:tcW w:w="0" w:type="auto"/>
            <w:tcBorders>
              <w:left w:val="double" w:sz="4" w:space="0" w:color="auto"/>
            </w:tcBorders>
            <w:vAlign w:val="center"/>
          </w:tcPr>
          <w:p w14:paraId="00E3F96E" w14:textId="77777777" w:rsidR="006E5FED" w:rsidRPr="00EE08F8" w:rsidRDefault="006E5FED" w:rsidP="006E5FED">
            <w:pPr>
              <w:pStyle w:val="TAC"/>
              <w:keepNext w:val="0"/>
              <w:snapToGrid w:val="0"/>
              <w:ind w:left="880" w:hanging="440"/>
            </w:pPr>
            <w:r w:rsidRPr="00EE08F8">
              <w:t>4</w:t>
            </w:r>
          </w:p>
        </w:tc>
        <w:tc>
          <w:tcPr>
            <w:tcW w:w="0" w:type="auto"/>
            <w:vAlign w:val="center"/>
          </w:tcPr>
          <w:p w14:paraId="44E4948D" w14:textId="77777777" w:rsidR="006E5FED" w:rsidRPr="00EE08F8" w:rsidRDefault="006E5FED" w:rsidP="006E5FED">
            <w:pPr>
              <w:pStyle w:val="TAC"/>
              <w:keepNext w:val="0"/>
              <w:snapToGrid w:val="0"/>
              <w:ind w:left="880" w:hanging="440"/>
            </w:pPr>
            <w:r w:rsidRPr="00EE08F8">
              <w:t>14</w:t>
            </w:r>
          </w:p>
        </w:tc>
      </w:tr>
      <w:tr w:rsidR="006E5FED" w14:paraId="45D6F78D" w14:textId="77777777" w:rsidTr="001270DD">
        <w:trPr>
          <w:cantSplit/>
          <w:jc w:val="center"/>
        </w:trPr>
        <w:tc>
          <w:tcPr>
            <w:tcW w:w="0" w:type="auto"/>
            <w:tcBorders>
              <w:right w:val="double" w:sz="4" w:space="0" w:color="auto"/>
            </w:tcBorders>
            <w:shd w:val="clear" w:color="auto" w:fill="auto"/>
            <w:vAlign w:val="center"/>
          </w:tcPr>
          <w:p w14:paraId="4800B374" w14:textId="77777777" w:rsidR="006E5FED" w:rsidRPr="00EE08F8" w:rsidRDefault="006E5FED" w:rsidP="006E5FED">
            <w:pPr>
              <w:pStyle w:val="TAC"/>
              <w:keepNext w:val="0"/>
              <w:snapToGrid w:val="0"/>
              <w:ind w:left="882" w:hanging="442"/>
              <w:rPr>
                <w:b/>
              </w:rPr>
            </w:pPr>
            <w:r w:rsidRPr="00EE08F8">
              <w:rPr>
                <w:b/>
              </w:rPr>
              <w:t>16</w:t>
            </w:r>
          </w:p>
        </w:tc>
        <w:tc>
          <w:tcPr>
            <w:tcW w:w="0" w:type="auto"/>
            <w:tcBorders>
              <w:left w:val="double" w:sz="4" w:space="0" w:color="auto"/>
            </w:tcBorders>
            <w:vAlign w:val="center"/>
          </w:tcPr>
          <w:p w14:paraId="5DF15303" w14:textId="77777777" w:rsidR="006E5FED" w:rsidRPr="00EE08F8" w:rsidRDefault="006E5FED" w:rsidP="006E5FED">
            <w:pPr>
              <w:pStyle w:val="TAC"/>
              <w:keepNext w:val="0"/>
              <w:snapToGrid w:val="0"/>
              <w:ind w:left="880" w:hanging="440"/>
            </w:pPr>
            <w:r w:rsidRPr="00EE08F8">
              <w:t>4</w:t>
            </w:r>
          </w:p>
        </w:tc>
        <w:tc>
          <w:tcPr>
            <w:tcW w:w="0" w:type="auto"/>
            <w:vAlign w:val="center"/>
          </w:tcPr>
          <w:p w14:paraId="0E0A8D2F" w14:textId="77777777" w:rsidR="006E5FED" w:rsidRPr="00EE08F8" w:rsidRDefault="006E5FED" w:rsidP="006E5FED">
            <w:pPr>
              <w:pStyle w:val="TAC"/>
              <w:keepNext w:val="0"/>
              <w:snapToGrid w:val="0"/>
              <w:ind w:left="880" w:hanging="440"/>
            </w:pPr>
            <w:r w:rsidRPr="00EE08F8">
              <w:t>15</w:t>
            </w:r>
          </w:p>
        </w:tc>
      </w:tr>
      <w:tr w:rsidR="006E5FED" w14:paraId="128E23D0" w14:textId="77777777" w:rsidTr="001270DD">
        <w:trPr>
          <w:cantSplit/>
          <w:jc w:val="center"/>
        </w:trPr>
        <w:tc>
          <w:tcPr>
            <w:tcW w:w="0" w:type="auto"/>
            <w:tcBorders>
              <w:right w:val="double" w:sz="4" w:space="0" w:color="auto"/>
            </w:tcBorders>
            <w:shd w:val="clear" w:color="auto" w:fill="auto"/>
            <w:vAlign w:val="center"/>
          </w:tcPr>
          <w:p w14:paraId="62E3ADE5" w14:textId="77777777" w:rsidR="006E5FED" w:rsidRPr="00EE08F8" w:rsidRDefault="006E5FED" w:rsidP="006E5FED">
            <w:pPr>
              <w:pStyle w:val="TAC"/>
              <w:keepNext w:val="0"/>
              <w:snapToGrid w:val="0"/>
              <w:ind w:left="882" w:hanging="442"/>
              <w:rPr>
                <w:b/>
              </w:rPr>
            </w:pPr>
            <w:r w:rsidRPr="00EE08F8">
              <w:rPr>
                <w:b/>
              </w:rPr>
              <w:t>17</w:t>
            </w:r>
          </w:p>
        </w:tc>
        <w:tc>
          <w:tcPr>
            <w:tcW w:w="0" w:type="auto"/>
            <w:tcBorders>
              <w:left w:val="double" w:sz="4" w:space="0" w:color="auto"/>
            </w:tcBorders>
            <w:vAlign w:val="center"/>
          </w:tcPr>
          <w:p w14:paraId="53930394" w14:textId="77777777" w:rsidR="006E5FED" w:rsidRPr="00EE08F8" w:rsidRDefault="006E5FED" w:rsidP="006E5FED">
            <w:pPr>
              <w:pStyle w:val="TAC"/>
              <w:keepNext w:val="0"/>
              <w:snapToGrid w:val="0"/>
              <w:ind w:left="880" w:hanging="440"/>
            </w:pPr>
            <w:r w:rsidRPr="00EE08F8">
              <w:t>4</w:t>
            </w:r>
          </w:p>
        </w:tc>
        <w:tc>
          <w:tcPr>
            <w:tcW w:w="0" w:type="auto"/>
            <w:vAlign w:val="center"/>
          </w:tcPr>
          <w:p w14:paraId="49FD395B" w14:textId="77777777" w:rsidR="006E5FED" w:rsidRPr="00EE08F8" w:rsidRDefault="006E5FED" w:rsidP="006E5FED">
            <w:pPr>
              <w:pStyle w:val="TAC"/>
              <w:keepNext w:val="0"/>
              <w:snapToGrid w:val="0"/>
              <w:ind w:left="880" w:hanging="440"/>
            </w:pPr>
            <w:r w:rsidRPr="00EE08F8">
              <w:t>16</w:t>
            </w:r>
          </w:p>
        </w:tc>
      </w:tr>
      <w:tr w:rsidR="006E5FED" w14:paraId="5E234BF8" w14:textId="77777777" w:rsidTr="001270DD">
        <w:trPr>
          <w:cantSplit/>
          <w:jc w:val="center"/>
        </w:trPr>
        <w:tc>
          <w:tcPr>
            <w:tcW w:w="0" w:type="auto"/>
            <w:tcBorders>
              <w:right w:val="double" w:sz="4" w:space="0" w:color="auto"/>
            </w:tcBorders>
            <w:shd w:val="clear" w:color="auto" w:fill="auto"/>
            <w:vAlign w:val="center"/>
          </w:tcPr>
          <w:p w14:paraId="7200AE89" w14:textId="77777777" w:rsidR="006E5FED" w:rsidRPr="00EE08F8" w:rsidRDefault="006E5FED" w:rsidP="006E5FED">
            <w:pPr>
              <w:pStyle w:val="TAC"/>
              <w:keepNext w:val="0"/>
              <w:snapToGrid w:val="0"/>
              <w:ind w:left="882" w:hanging="442"/>
              <w:rPr>
                <w:b/>
              </w:rPr>
            </w:pPr>
            <w:r w:rsidRPr="00EE08F8">
              <w:rPr>
                <w:b/>
              </w:rPr>
              <w:t>18</w:t>
            </w:r>
          </w:p>
        </w:tc>
        <w:tc>
          <w:tcPr>
            <w:tcW w:w="0" w:type="auto"/>
            <w:tcBorders>
              <w:left w:val="double" w:sz="4" w:space="0" w:color="auto"/>
            </w:tcBorders>
            <w:vAlign w:val="center"/>
          </w:tcPr>
          <w:p w14:paraId="1F34C504" w14:textId="77777777" w:rsidR="006E5FED" w:rsidRPr="00EE08F8" w:rsidRDefault="006E5FED" w:rsidP="006E5FED">
            <w:pPr>
              <w:pStyle w:val="TAC"/>
              <w:keepNext w:val="0"/>
              <w:snapToGrid w:val="0"/>
              <w:ind w:left="880" w:hanging="440"/>
            </w:pPr>
            <w:r w:rsidRPr="00EE08F8">
              <w:t>4</w:t>
            </w:r>
          </w:p>
        </w:tc>
        <w:tc>
          <w:tcPr>
            <w:tcW w:w="0" w:type="auto"/>
            <w:vAlign w:val="center"/>
          </w:tcPr>
          <w:p w14:paraId="4676FF0C" w14:textId="77777777" w:rsidR="006E5FED" w:rsidRPr="00EE08F8" w:rsidRDefault="006E5FED" w:rsidP="006E5FED">
            <w:pPr>
              <w:pStyle w:val="TAC"/>
              <w:keepNext w:val="0"/>
              <w:snapToGrid w:val="0"/>
              <w:ind w:left="880" w:hanging="440"/>
            </w:pPr>
            <w:r w:rsidRPr="00EE08F8">
              <w:t>17</w:t>
            </w:r>
          </w:p>
        </w:tc>
      </w:tr>
      <w:tr w:rsidR="006E5FED" w14:paraId="2AB5B6FD" w14:textId="77777777" w:rsidTr="001270DD">
        <w:trPr>
          <w:cantSplit/>
          <w:jc w:val="center"/>
        </w:trPr>
        <w:tc>
          <w:tcPr>
            <w:tcW w:w="0" w:type="auto"/>
            <w:tcBorders>
              <w:right w:val="double" w:sz="4" w:space="0" w:color="auto"/>
            </w:tcBorders>
            <w:shd w:val="clear" w:color="auto" w:fill="auto"/>
            <w:vAlign w:val="center"/>
          </w:tcPr>
          <w:p w14:paraId="0B26566B" w14:textId="77777777" w:rsidR="006E5FED" w:rsidRPr="00EE08F8" w:rsidRDefault="006E5FED" w:rsidP="006E5FED">
            <w:pPr>
              <w:pStyle w:val="TAC"/>
              <w:keepNext w:val="0"/>
              <w:snapToGrid w:val="0"/>
              <w:ind w:left="882" w:hanging="442"/>
              <w:rPr>
                <w:b/>
              </w:rPr>
            </w:pPr>
            <w:r w:rsidRPr="00EE08F8">
              <w:rPr>
                <w:b/>
              </w:rPr>
              <w:t>19</w:t>
            </w:r>
          </w:p>
        </w:tc>
        <w:tc>
          <w:tcPr>
            <w:tcW w:w="0" w:type="auto"/>
            <w:tcBorders>
              <w:left w:val="double" w:sz="4" w:space="0" w:color="auto"/>
            </w:tcBorders>
            <w:vAlign w:val="center"/>
          </w:tcPr>
          <w:p w14:paraId="58CDFADF" w14:textId="77777777" w:rsidR="006E5FED" w:rsidRPr="00EE08F8" w:rsidRDefault="006E5FED" w:rsidP="006E5FED">
            <w:pPr>
              <w:pStyle w:val="TAC"/>
              <w:keepNext w:val="0"/>
              <w:snapToGrid w:val="0"/>
              <w:ind w:left="880" w:hanging="440"/>
            </w:pPr>
            <w:r w:rsidRPr="00EE08F8">
              <w:t>4</w:t>
            </w:r>
          </w:p>
        </w:tc>
        <w:tc>
          <w:tcPr>
            <w:tcW w:w="0" w:type="auto"/>
            <w:vAlign w:val="center"/>
          </w:tcPr>
          <w:p w14:paraId="711E1919" w14:textId="77777777" w:rsidR="006E5FED" w:rsidRPr="00EE08F8" w:rsidRDefault="006E5FED" w:rsidP="006E5FED">
            <w:pPr>
              <w:pStyle w:val="TAC"/>
              <w:keepNext w:val="0"/>
              <w:snapToGrid w:val="0"/>
              <w:ind w:left="880" w:hanging="440"/>
            </w:pPr>
            <w:r w:rsidRPr="00EE08F8">
              <w:t>18</w:t>
            </w:r>
          </w:p>
        </w:tc>
      </w:tr>
      <w:tr w:rsidR="006E5FED" w14:paraId="0D270C19" w14:textId="77777777" w:rsidTr="001270DD">
        <w:trPr>
          <w:cantSplit/>
          <w:jc w:val="center"/>
        </w:trPr>
        <w:tc>
          <w:tcPr>
            <w:tcW w:w="0" w:type="auto"/>
            <w:tcBorders>
              <w:right w:val="double" w:sz="4" w:space="0" w:color="auto"/>
            </w:tcBorders>
            <w:shd w:val="clear" w:color="auto" w:fill="auto"/>
            <w:vAlign w:val="center"/>
          </w:tcPr>
          <w:p w14:paraId="1839D8C3" w14:textId="77777777" w:rsidR="006E5FED" w:rsidRPr="00EE08F8" w:rsidRDefault="006E5FED" w:rsidP="006E5FED">
            <w:pPr>
              <w:pStyle w:val="TAC"/>
              <w:keepNext w:val="0"/>
              <w:snapToGrid w:val="0"/>
              <w:ind w:left="882" w:hanging="442"/>
              <w:rPr>
                <w:b/>
              </w:rPr>
            </w:pPr>
            <w:r w:rsidRPr="00EE08F8">
              <w:rPr>
                <w:b/>
              </w:rPr>
              <w:t>20</w:t>
            </w:r>
          </w:p>
        </w:tc>
        <w:tc>
          <w:tcPr>
            <w:tcW w:w="0" w:type="auto"/>
            <w:tcBorders>
              <w:left w:val="double" w:sz="4" w:space="0" w:color="auto"/>
            </w:tcBorders>
            <w:vAlign w:val="center"/>
          </w:tcPr>
          <w:p w14:paraId="7E3D63F0" w14:textId="77777777" w:rsidR="006E5FED" w:rsidRPr="00EE08F8" w:rsidRDefault="006E5FED" w:rsidP="006E5FED">
            <w:pPr>
              <w:pStyle w:val="TAC"/>
              <w:keepNext w:val="0"/>
              <w:snapToGrid w:val="0"/>
              <w:ind w:left="880" w:hanging="440"/>
            </w:pPr>
            <w:r w:rsidRPr="00EE08F8">
              <w:t>4</w:t>
            </w:r>
          </w:p>
        </w:tc>
        <w:tc>
          <w:tcPr>
            <w:tcW w:w="0" w:type="auto"/>
            <w:vAlign w:val="center"/>
          </w:tcPr>
          <w:p w14:paraId="142FE9BF" w14:textId="77777777" w:rsidR="006E5FED" w:rsidRPr="00EE08F8" w:rsidRDefault="006E5FED" w:rsidP="006E5FED">
            <w:pPr>
              <w:pStyle w:val="TAC"/>
              <w:keepNext w:val="0"/>
              <w:snapToGrid w:val="0"/>
              <w:ind w:left="880" w:hanging="440"/>
            </w:pPr>
            <w:r w:rsidRPr="00EE08F8">
              <w:rPr>
                <w:rFonts w:eastAsiaTheme="minorEastAsia"/>
                <w:lang w:eastAsia="zh-CN"/>
              </w:rPr>
              <w:t>19</w:t>
            </w:r>
          </w:p>
        </w:tc>
      </w:tr>
      <w:tr w:rsidR="006E5FED" w14:paraId="2AA1BAE7" w14:textId="77777777" w:rsidTr="001270DD">
        <w:trPr>
          <w:cantSplit/>
          <w:jc w:val="center"/>
        </w:trPr>
        <w:tc>
          <w:tcPr>
            <w:tcW w:w="0" w:type="auto"/>
            <w:tcBorders>
              <w:right w:val="double" w:sz="4" w:space="0" w:color="auto"/>
            </w:tcBorders>
            <w:shd w:val="clear" w:color="auto" w:fill="auto"/>
            <w:vAlign w:val="center"/>
          </w:tcPr>
          <w:p w14:paraId="2E07C80A" w14:textId="77777777" w:rsidR="006E5FED" w:rsidRPr="00EE08F8" w:rsidRDefault="006E5FED" w:rsidP="006E5FED">
            <w:pPr>
              <w:pStyle w:val="TAC"/>
              <w:keepNext w:val="0"/>
              <w:snapToGrid w:val="0"/>
              <w:ind w:left="882" w:hanging="442"/>
              <w:rPr>
                <w:b/>
              </w:rPr>
            </w:pPr>
            <w:r w:rsidRPr="00EE08F8">
              <w:rPr>
                <w:b/>
              </w:rPr>
              <w:t>21</w:t>
            </w:r>
          </w:p>
        </w:tc>
        <w:tc>
          <w:tcPr>
            <w:tcW w:w="0" w:type="auto"/>
            <w:tcBorders>
              <w:left w:val="double" w:sz="4" w:space="0" w:color="auto"/>
            </w:tcBorders>
            <w:vAlign w:val="center"/>
          </w:tcPr>
          <w:p w14:paraId="7B9200DE" w14:textId="77777777" w:rsidR="006E5FED" w:rsidRPr="00EE08F8" w:rsidRDefault="006E5FED" w:rsidP="006E5FED">
            <w:pPr>
              <w:pStyle w:val="TAC"/>
              <w:keepNext w:val="0"/>
              <w:snapToGrid w:val="0"/>
              <w:ind w:left="880" w:hanging="440"/>
            </w:pPr>
            <w:r w:rsidRPr="00EE08F8">
              <w:t>4</w:t>
            </w:r>
          </w:p>
        </w:tc>
        <w:tc>
          <w:tcPr>
            <w:tcW w:w="0" w:type="auto"/>
            <w:vAlign w:val="center"/>
          </w:tcPr>
          <w:p w14:paraId="2B3851AA" w14:textId="77777777" w:rsidR="006E5FED" w:rsidRPr="00EE08F8" w:rsidRDefault="006E5FED" w:rsidP="006E5FED">
            <w:pPr>
              <w:pStyle w:val="TAC"/>
              <w:keepNext w:val="0"/>
              <w:snapToGrid w:val="0"/>
              <w:ind w:left="880" w:hanging="440"/>
              <w:rPr>
                <w:rFonts w:eastAsiaTheme="minorEastAsia"/>
                <w:lang w:eastAsia="zh-CN"/>
              </w:rPr>
            </w:pPr>
            <w:r w:rsidRPr="00EE08F8">
              <w:rPr>
                <w:rFonts w:eastAsiaTheme="minorEastAsia"/>
                <w:lang w:eastAsia="zh-CN"/>
              </w:rPr>
              <w:t>20</w:t>
            </w:r>
          </w:p>
        </w:tc>
      </w:tr>
      <w:tr w:rsidR="006E5FED" w14:paraId="42C02A91" w14:textId="77777777" w:rsidTr="001270DD">
        <w:trPr>
          <w:cantSplit/>
          <w:jc w:val="center"/>
        </w:trPr>
        <w:tc>
          <w:tcPr>
            <w:tcW w:w="0" w:type="auto"/>
            <w:tcBorders>
              <w:right w:val="double" w:sz="4" w:space="0" w:color="auto"/>
            </w:tcBorders>
            <w:shd w:val="clear" w:color="auto" w:fill="auto"/>
            <w:vAlign w:val="center"/>
          </w:tcPr>
          <w:p w14:paraId="198C0916" w14:textId="77777777" w:rsidR="006E5FED" w:rsidRPr="00EE08F8" w:rsidRDefault="006E5FED" w:rsidP="006E5FED">
            <w:pPr>
              <w:pStyle w:val="TAC"/>
              <w:keepNext w:val="0"/>
              <w:snapToGrid w:val="0"/>
              <w:ind w:left="882" w:hanging="442"/>
              <w:rPr>
                <w:b/>
              </w:rPr>
            </w:pPr>
            <w:r w:rsidRPr="00EE08F8">
              <w:rPr>
                <w:b/>
              </w:rPr>
              <w:lastRenderedPageBreak/>
              <w:t>22</w:t>
            </w:r>
          </w:p>
        </w:tc>
        <w:tc>
          <w:tcPr>
            <w:tcW w:w="0" w:type="auto"/>
            <w:tcBorders>
              <w:left w:val="double" w:sz="4" w:space="0" w:color="auto"/>
            </w:tcBorders>
            <w:vAlign w:val="center"/>
          </w:tcPr>
          <w:p w14:paraId="2C454A50" w14:textId="77777777" w:rsidR="006E5FED" w:rsidRPr="00EE08F8" w:rsidRDefault="006E5FED" w:rsidP="006E5FED">
            <w:pPr>
              <w:pStyle w:val="TAC"/>
              <w:keepNext w:val="0"/>
              <w:snapToGrid w:val="0"/>
              <w:ind w:left="880" w:hanging="440"/>
            </w:pPr>
            <w:r w:rsidRPr="00EE08F8">
              <w:rPr>
                <w:rFonts w:eastAsiaTheme="minorEastAsia"/>
                <w:lang w:eastAsia="zh-CN"/>
              </w:rPr>
              <w:t>4</w:t>
            </w:r>
          </w:p>
        </w:tc>
        <w:tc>
          <w:tcPr>
            <w:tcW w:w="0" w:type="auto"/>
            <w:vAlign w:val="center"/>
          </w:tcPr>
          <w:p w14:paraId="7940B72D" w14:textId="77777777" w:rsidR="006E5FED" w:rsidRPr="00EE08F8" w:rsidRDefault="006E5FED" w:rsidP="006E5FED">
            <w:pPr>
              <w:pStyle w:val="TAC"/>
              <w:keepNext w:val="0"/>
              <w:snapToGrid w:val="0"/>
              <w:ind w:left="880" w:hanging="440"/>
              <w:rPr>
                <w:rFonts w:eastAsiaTheme="minorEastAsia"/>
                <w:lang w:eastAsia="zh-CN"/>
              </w:rPr>
            </w:pPr>
            <w:r w:rsidRPr="00EE08F8">
              <w:rPr>
                <w:rFonts w:eastAsiaTheme="minorEastAsia"/>
                <w:lang w:eastAsia="zh-CN"/>
              </w:rPr>
              <w:t>21</w:t>
            </w:r>
          </w:p>
        </w:tc>
      </w:tr>
      <w:tr w:rsidR="006E5FED" w14:paraId="7C2F1436" w14:textId="77777777" w:rsidTr="001270DD">
        <w:trPr>
          <w:cantSplit/>
          <w:jc w:val="center"/>
        </w:trPr>
        <w:tc>
          <w:tcPr>
            <w:tcW w:w="0" w:type="auto"/>
            <w:tcBorders>
              <w:right w:val="double" w:sz="4" w:space="0" w:color="auto"/>
            </w:tcBorders>
            <w:shd w:val="clear" w:color="auto" w:fill="auto"/>
            <w:vAlign w:val="center"/>
          </w:tcPr>
          <w:p w14:paraId="612DC1D5" w14:textId="77777777" w:rsidR="006E5FED" w:rsidRPr="00EE08F8" w:rsidRDefault="006E5FED" w:rsidP="006E5FED">
            <w:pPr>
              <w:pStyle w:val="TAC"/>
              <w:keepNext w:val="0"/>
              <w:snapToGrid w:val="0"/>
              <w:ind w:left="882" w:hanging="442"/>
              <w:rPr>
                <w:b/>
              </w:rPr>
            </w:pPr>
            <w:r w:rsidRPr="00EE08F8">
              <w:rPr>
                <w:b/>
              </w:rPr>
              <w:t>23</w:t>
            </w:r>
            <w:r>
              <w:rPr>
                <w:b/>
              </w:rPr>
              <w:t>~31</w:t>
            </w:r>
          </w:p>
        </w:tc>
        <w:tc>
          <w:tcPr>
            <w:tcW w:w="0" w:type="auto"/>
            <w:tcBorders>
              <w:left w:val="double" w:sz="4" w:space="0" w:color="auto"/>
            </w:tcBorders>
            <w:vAlign w:val="center"/>
          </w:tcPr>
          <w:p w14:paraId="3371FB52" w14:textId="77777777" w:rsidR="006E5FED" w:rsidRPr="00EE08F8" w:rsidRDefault="006E5FED" w:rsidP="006E5FED">
            <w:pPr>
              <w:pStyle w:val="TAC"/>
              <w:keepNext w:val="0"/>
              <w:snapToGrid w:val="0"/>
              <w:ind w:left="880" w:hanging="440"/>
              <w:rPr>
                <w:rFonts w:eastAsiaTheme="minorEastAsia"/>
                <w:lang w:eastAsia="zh-CN"/>
              </w:rPr>
            </w:pPr>
            <w:r w:rsidRPr="00EE08F8">
              <w:rPr>
                <w:rFonts w:eastAsiaTheme="minorEastAsia"/>
                <w:lang w:eastAsia="zh-CN"/>
              </w:rPr>
              <w:t>reserved</w:t>
            </w:r>
          </w:p>
        </w:tc>
        <w:tc>
          <w:tcPr>
            <w:tcW w:w="0" w:type="auto"/>
            <w:vAlign w:val="center"/>
          </w:tcPr>
          <w:p w14:paraId="36C344B1" w14:textId="77777777" w:rsidR="006E5FED" w:rsidRPr="00EE08F8" w:rsidRDefault="006E5FED" w:rsidP="006E5FED">
            <w:pPr>
              <w:pStyle w:val="TAC"/>
              <w:keepNext w:val="0"/>
              <w:snapToGrid w:val="0"/>
              <w:ind w:left="880" w:hanging="440"/>
              <w:rPr>
                <w:rFonts w:eastAsiaTheme="minorEastAsia"/>
                <w:lang w:eastAsia="zh-CN"/>
              </w:rPr>
            </w:pPr>
            <w:r w:rsidRPr="00EE08F8">
              <w:rPr>
                <w:rFonts w:eastAsiaTheme="minorEastAsia"/>
                <w:lang w:eastAsia="zh-CN"/>
              </w:rPr>
              <w:t>reserved</w:t>
            </w:r>
          </w:p>
        </w:tc>
      </w:tr>
    </w:tbl>
    <w:p w14:paraId="35275A9F" w14:textId="77777777" w:rsidR="009D2871" w:rsidRPr="00150F39" w:rsidRDefault="009D2871" w:rsidP="00FA1865">
      <w:pPr>
        <w:rPr>
          <w:sz w:val="20"/>
          <w:szCs w:val="20"/>
          <w:lang w:eastAsia="zh-CN"/>
        </w:rPr>
      </w:pPr>
    </w:p>
    <w:p w14:paraId="41CC5B1B" w14:textId="77777777" w:rsidR="009D2871" w:rsidRPr="00740180" w:rsidRDefault="00740180" w:rsidP="00740180">
      <w:pPr>
        <w:pStyle w:val="1"/>
        <w:rPr>
          <w:lang w:eastAsia="zh-CN"/>
        </w:rPr>
      </w:pPr>
      <w:r w:rsidRPr="00740180">
        <w:rPr>
          <w:lang w:eastAsia="zh-CN"/>
        </w:rPr>
        <w:t xml:space="preserve">DL </w:t>
      </w:r>
      <w:r w:rsidRPr="00740180">
        <w:rPr>
          <w:rFonts w:hint="eastAsia"/>
          <w:lang w:eastAsia="zh-CN"/>
        </w:rPr>
        <w:t>Power</w:t>
      </w:r>
      <w:r w:rsidRPr="00740180">
        <w:rPr>
          <w:lang w:eastAsia="zh-CN"/>
        </w:rPr>
        <w:t xml:space="preserve"> allocation</w:t>
      </w:r>
    </w:p>
    <w:p w14:paraId="57CFF060" w14:textId="77777777" w:rsidR="00740180" w:rsidRPr="00740180" w:rsidRDefault="00740180" w:rsidP="0061173B">
      <w:pPr>
        <w:spacing w:beforeLines="50" w:before="120" w:line="276" w:lineRule="auto"/>
        <w:rPr>
          <w:sz w:val="20"/>
          <w:szCs w:val="20"/>
          <w:lang w:eastAsia="zh-CN"/>
        </w:rPr>
      </w:pPr>
      <w:r w:rsidRPr="00740180">
        <w:rPr>
          <w:rFonts w:hint="eastAsia"/>
          <w:sz w:val="20"/>
          <w:szCs w:val="20"/>
          <w:lang w:eastAsia="zh-CN"/>
        </w:rPr>
        <w:t>I</w:t>
      </w:r>
      <w:r w:rsidRPr="00740180">
        <w:rPr>
          <w:sz w:val="20"/>
          <w:szCs w:val="20"/>
          <w:lang w:eastAsia="zh-CN"/>
        </w:rPr>
        <w:t xml:space="preserve">n LTE/eMTC, downlink power allocation is performed depending on the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sidRPr="00740180">
        <w:rPr>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sidRPr="00740180">
        <w:rPr>
          <w:sz w:val="20"/>
          <w:szCs w:val="20"/>
          <w:lang w:eastAsia="zh-CN"/>
        </w:rPr>
        <w:t xml:space="preserve">, where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sidRPr="00740180">
        <w:rPr>
          <w:sz w:val="20"/>
          <w:szCs w:val="20"/>
          <w:lang w:eastAsia="zh-CN"/>
        </w:rPr>
        <w:t xml:space="preserve"> represents the ratio of PDSCH EPRE and CRS EPRE on CRS OFDM symbols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sidRPr="00740180">
        <w:rPr>
          <w:rFonts w:hint="eastAsia"/>
          <w:sz w:val="20"/>
          <w:szCs w:val="20"/>
          <w:lang w:eastAsia="zh-CN"/>
        </w:rPr>
        <w:t xml:space="preserve"> </w:t>
      </w:r>
      <w:r w:rsidRPr="00740180">
        <w:rPr>
          <w:sz w:val="20"/>
          <w:szCs w:val="20"/>
          <w:lang w:eastAsia="zh-CN"/>
        </w:rPr>
        <w:t xml:space="preserve">represents the ratio of PDSCH EPRE and CRS EPRE on non-CRS OFDM symbols. Through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sidRPr="00740180">
        <w:rPr>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sidRPr="00740180">
        <w:rPr>
          <w:sz w:val="20"/>
          <w:szCs w:val="20"/>
          <w:lang w:eastAsia="zh-CN"/>
        </w:rPr>
        <w:t xml:space="preserve">, eNB can adjust transmit power between different OFDM symbols. However, in practice, the same total transmit power is usually configured for different OFDM symbols since different transmit power between OFDM symbols may cause phase diversion. </w:t>
      </w:r>
    </w:p>
    <w:p w14:paraId="5F457D59" w14:textId="0CF7F26F" w:rsidR="00740180" w:rsidRPr="00740180" w:rsidRDefault="00740180" w:rsidP="00740180">
      <w:pPr>
        <w:rPr>
          <w:b/>
          <w:i/>
          <w:sz w:val="20"/>
          <w:szCs w:val="20"/>
          <w:lang w:eastAsia="zh-CN"/>
        </w:rPr>
      </w:pPr>
      <w:r w:rsidRPr="00740180">
        <w:rPr>
          <w:b/>
          <w:i/>
          <w:sz w:val="20"/>
          <w:szCs w:val="20"/>
          <w:lang w:eastAsia="zh-CN"/>
        </w:rPr>
        <w:t>Observation</w:t>
      </w:r>
      <w:r w:rsidRPr="00740180">
        <w:rPr>
          <w:rFonts w:hint="eastAsia"/>
          <w:b/>
          <w:i/>
          <w:sz w:val="20"/>
          <w:szCs w:val="20"/>
          <w:lang w:eastAsia="zh-CN"/>
        </w:rPr>
        <w:t xml:space="preserve"> </w:t>
      </w:r>
      <w:r w:rsidRPr="00740180">
        <w:rPr>
          <w:b/>
          <w:i/>
          <w:sz w:val="20"/>
          <w:szCs w:val="20"/>
          <w:lang w:eastAsia="zh-CN"/>
        </w:rPr>
        <w:t xml:space="preserve">5: In practice, different transmit power </w:t>
      </w:r>
      <w:r w:rsidR="00756572">
        <w:rPr>
          <w:b/>
          <w:i/>
          <w:sz w:val="20"/>
          <w:szCs w:val="20"/>
          <w:lang w:eastAsia="zh-CN"/>
        </w:rPr>
        <w:t xml:space="preserve">configured </w:t>
      </w:r>
      <w:r w:rsidRPr="00740180">
        <w:rPr>
          <w:b/>
          <w:i/>
          <w:sz w:val="20"/>
          <w:szCs w:val="20"/>
          <w:lang w:eastAsia="zh-CN"/>
        </w:rPr>
        <w:t>between OFDM symbols may cause phase diversion.</w:t>
      </w:r>
    </w:p>
    <w:p w14:paraId="07E69D72" w14:textId="77777777" w:rsidR="00740180" w:rsidRPr="00740180" w:rsidRDefault="00740180" w:rsidP="0061173B">
      <w:pPr>
        <w:spacing w:beforeLines="50" w:before="120" w:line="276" w:lineRule="auto"/>
        <w:rPr>
          <w:sz w:val="20"/>
          <w:szCs w:val="20"/>
          <w:lang w:eastAsia="zh-CN"/>
        </w:rPr>
      </w:pPr>
      <w:r w:rsidRPr="00740180">
        <w:rPr>
          <w:sz w:val="20"/>
          <w:szCs w:val="20"/>
          <w:lang w:eastAsia="zh-CN"/>
        </w:rPr>
        <w:t xml:space="preserve">Also, Rel-16 NB-IoT uses the same transmit power between different OFDM symbols when a given NRS power is configured, as shown in following specifications. </w:t>
      </w:r>
    </w:p>
    <w:p w14:paraId="3532D749" w14:textId="77777777" w:rsidR="00740180" w:rsidRPr="00740180" w:rsidRDefault="00740180" w:rsidP="00740180">
      <w:pPr>
        <w:ind w:leftChars="100" w:left="220"/>
        <w:rPr>
          <w:kern w:val="2"/>
          <w:sz w:val="20"/>
          <w:szCs w:val="20"/>
          <w:lang w:eastAsia="zh-CN"/>
        </w:rPr>
      </w:pPr>
      <w:r w:rsidRPr="00740180">
        <w:rPr>
          <w:i/>
          <w:sz w:val="20"/>
          <w:szCs w:val="20"/>
        </w:rPr>
        <w:t>A UE may assume the ratio of NPDSCH EPRE to NRS EPRE among NPDSCH REs (not applicable to NPDSCH REs with zero EPRE) is 0 dB for an NB-IoT cell with one NRS antenna port and -3 dB for an NB-IoT cell with two NRS antenna ports.</w:t>
      </w:r>
    </w:p>
    <w:p w14:paraId="7A79E02F" w14:textId="7D653785" w:rsidR="00740180" w:rsidRPr="00740180" w:rsidRDefault="00740180" w:rsidP="00740180">
      <w:pPr>
        <w:rPr>
          <w:b/>
          <w:i/>
          <w:sz w:val="20"/>
          <w:szCs w:val="20"/>
          <w:lang w:eastAsia="zh-CN"/>
        </w:rPr>
      </w:pPr>
      <w:r w:rsidRPr="00740180">
        <w:rPr>
          <w:rFonts w:hint="eastAsia"/>
          <w:b/>
          <w:i/>
          <w:sz w:val="20"/>
          <w:szCs w:val="20"/>
          <w:lang w:eastAsia="zh-CN"/>
        </w:rPr>
        <w:t>Ob</w:t>
      </w:r>
      <w:r w:rsidRPr="00740180">
        <w:rPr>
          <w:b/>
          <w:i/>
          <w:sz w:val="20"/>
          <w:szCs w:val="20"/>
          <w:lang w:eastAsia="zh-CN"/>
        </w:rPr>
        <w:t>s</w:t>
      </w:r>
      <w:r w:rsidRPr="00740180">
        <w:rPr>
          <w:rFonts w:hint="eastAsia"/>
          <w:b/>
          <w:i/>
          <w:sz w:val="20"/>
          <w:szCs w:val="20"/>
          <w:lang w:eastAsia="zh-CN"/>
        </w:rPr>
        <w:t>ervation</w:t>
      </w:r>
      <w:r w:rsidRPr="00740180">
        <w:rPr>
          <w:b/>
          <w:i/>
          <w:sz w:val="20"/>
          <w:szCs w:val="20"/>
          <w:lang w:eastAsia="zh-CN"/>
        </w:rPr>
        <w:t xml:space="preserve"> 6</w:t>
      </w:r>
      <w:r w:rsidRPr="00740180">
        <w:rPr>
          <w:rFonts w:hint="eastAsia"/>
          <w:b/>
          <w:i/>
          <w:sz w:val="20"/>
          <w:szCs w:val="20"/>
          <w:lang w:eastAsia="zh-CN"/>
        </w:rPr>
        <w:t>:</w:t>
      </w:r>
      <w:r w:rsidRPr="00740180">
        <w:rPr>
          <w:b/>
          <w:i/>
          <w:sz w:val="20"/>
          <w:szCs w:val="20"/>
          <w:lang w:eastAsia="zh-CN"/>
        </w:rPr>
        <w:t xml:space="preserve"> The transmit power between </w:t>
      </w:r>
      <w:r w:rsidRPr="00740180">
        <w:rPr>
          <w:b/>
          <w:i/>
          <w:kern w:val="2"/>
          <w:sz w:val="20"/>
          <w:szCs w:val="20"/>
          <w:lang w:eastAsia="zh-CN"/>
        </w:rPr>
        <w:t>different OFDM symbols</w:t>
      </w:r>
      <w:r w:rsidRPr="00740180">
        <w:rPr>
          <w:b/>
          <w:i/>
          <w:sz w:val="20"/>
          <w:szCs w:val="20"/>
          <w:lang w:eastAsia="zh-CN"/>
        </w:rPr>
        <w:t xml:space="preserve"> is constant in R16 NB-IoT</w:t>
      </w:r>
      <w:r w:rsidRPr="00740180">
        <w:rPr>
          <w:b/>
          <w:i/>
          <w:kern w:val="2"/>
          <w:sz w:val="20"/>
          <w:szCs w:val="20"/>
          <w:lang w:eastAsia="zh-CN"/>
        </w:rPr>
        <w:t xml:space="preserve"> when a given NRS power is configured</w:t>
      </w:r>
      <w:r w:rsidRPr="00740180">
        <w:rPr>
          <w:rFonts w:hint="eastAsia"/>
          <w:b/>
          <w:i/>
          <w:sz w:val="20"/>
          <w:szCs w:val="20"/>
          <w:lang w:eastAsia="zh-CN"/>
        </w:rPr>
        <w:t>.</w:t>
      </w:r>
    </w:p>
    <w:p w14:paraId="309A7505" w14:textId="77777777" w:rsidR="00740180" w:rsidRPr="00740180" w:rsidRDefault="00740180" w:rsidP="0061173B">
      <w:pPr>
        <w:spacing w:beforeLines="50" w:before="120" w:line="276" w:lineRule="auto"/>
        <w:rPr>
          <w:sz w:val="20"/>
          <w:szCs w:val="20"/>
          <w:lang w:eastAsia="zh-CN"/>
        </w:rPr>
      </w:pPr>
      <w:r w:rsidRPr="00740180">
        <w:rPr>
          <w:kern w:val="2"/>
          <w:sz w:val="20"/>
          <w:szCs w:val="20"/>
          <w:lang w:eastAsia="zh-CN"/>
        </w:rPr>
        <w:t xml:space="preserve">Therefore, for </w:t>
      </w:r>
      <w:r w:rsidRPr="00740180">
        <w:rPr>
          <w:sz w:val="20"/>
          <w:szCs w:val="20"/>
          <w:lang w:eastAsia="zh-CN"/>
        </w:rPr>
        <w:t xml:space="preserve">Rel-17 NB-IoT DL power allocation, the same total transmit power could be defined for each OFDM symbol to reduce complexity. </w:t>
      </w:r>
    </w:p>
    <w:p w14:paraId="308803BB" w14:textId="77777777" w:rsidR="00740180" w:rsidRPr="00740180" w:rsidRDefault="00740180" w:rsidP="0061173B">
      <w:pPr>
        <w:spacing w:beforeLines="50" w:before="120" w:line="276" w:lineRule="auto"/>
        <w:rPr>
          <w:sz w:val="20"/>
          <w:szCs w:val="20"/>
          <w:lang w:eastAsia="zh-CN"/>
        </w:rPr>
      </w:pPr>
      <w:r w:rsidRPr="00740180">
        <w:rPr>
          <w:sz w:val="20"/>
          <w:szCs w:val="20"/>
          <w:lang w:eastAsia="zh-CN"/>
        </w:rPr>
        <w:t xml:space="preserve">That is, the </w:t>
      </w:r>
      <w:r w:rsidRPr="00740180">
        <w:rPr>
          <w:kern w:val="2"/>
          <w:sz w:val="20"/>
          <w:szCs w:val="20"/>
          <w:lang w:eastAsia="zh-CN"/>
        </w:rPr>
        <w:t xml:space="preserve">following three symbols have the same </w:t>
      </w:r>
      <w:r w:rsidRPr="00740180">
        <w:rPr>
          <w:sz w:val="20"/>
          <w:szCs w:val="20"/>
          <w:lang w:eastAsia="zh-CN"/>
        </w:rPr>
        <w:t>total transmit power.</w:t>
      </w:r>
    </w:p>
    <w:p w14:paraId="6D03D846" w14:textId="1C0A1ED5" w:rsidR="00740180" w:rsidRPr="00740180" w:rsidRDefault="00740180" w:rsidP="00740180">
      <w:pPr>
        <w:numPr>
          <w:ilvl w:val="0"/>
          <w:numId w:val="13"/>
        </w:numPr>
        <w:autoSpaceDE/>
        <w:autoSpaceDN/>
        <w:adjustRightInd/>
        <w:snapToGrid/>
        <w:ind w:left="851"/>
        <w:rPr>
          <w:sz w:val="20"/>
          <w:szCs w:val="20"/>
          <w:lang w:eastAsia="zh-CN"/>
        </w:rPr>
      </w:pPr>
      <w:r w:rsidRPr="00740180">
        <w:rPr>
          <w:sz w:val="20"/>
          <w:szCs w:val="20"/>
          <w:lang w:eastAsia="zh-CN"/>
        </w:rPr>
        <w:t>Symbol A</w:t>
      </w:r>
      <w:r w:rsidR="0061173B">
        <w:rPr>
          <w:rFonts w:hint="eastAsia"/>
          <w:sz w:val="20"/>
          <w:szCs w:val="20"/>
          <w:lang w:eastAsia="zh-CN"/>
        </w:rPr>
        <w:t xml:space="preserve">: </w:t>
      </w:r>
      <w:r w:rsidRPr="00740180">
        <w:rPr>
          <w:sz w:val="20"/>
          <w:szCs w:val="20"/>
          <w:lang w:eastAsia="zh-CN"/>
        </w:rPr>
        <w:t>NPDSCH in symbols without NRS and CRS</w:t>
      </w:r>
    </w:p>
    <w:p w14:paraId="478CF03D" w14:textId="4B4D8142" w:rsidR="00740180" w:rsidRPr="00740180" w:rsidRDefault="00740180" w:rsidP="00740180">
      <w:pPr>
        <w:numPr>
          <w:ilvl w:val="0"/>
          <w:numId w:val="13"/>
        </w:numPr>
        <w:autoSpaceDE/>
        <w:autoSpaceDN/>
        <w:adjustRightInd/>
        <w:snapToGrid/>
        <w:ind w:left="851"/>
        <w:rPr>
          <w:sz w:val="20"/>
          <w:szCs w:val="20"/>
          <w:lang w:eastAsia="zh-CN"/>
        </w:rPr>
      </w:pPr>
      <w:r w:rsidRPr="00740180">
        <w:rPr>
          <w:sz w:val="20"/>
          <w:szCs w:val="20"/>
          <w:lang w:eastAsia="zh-CN"/>
        </w:rPr>
        <w:t>Symbol B</w:t>
      </w:r>
      <w:r w:rsidR="0061173B">
        <w:rPr>
          <w:rFonts w:hint="eastAsia"/>
          <w:sz w:val="20"/>
          <w:szCs w:val="20"/>
          <w:lang w:eastAsia="zh-CN"/>
        </w:rPr>
        <w:t xml:space="preserve">: </w:t>
      </w:r>
      <w:r w:rsidRPr="00740180">
        <w:rPr>
          <w:sz w:val="20"/>
          <w:szCs w:val="20"/>
          <w:lang w:eastAsia="zh-CN"/>
        </w:rPr>
        <w:t>NPDSCH in symbols with CRS ( only for “In-band” deployment)</w:t>
      </w:r>
    </w:p>
    <w:p w14:paraId="04E922EA" w14:textId="77649D6F" w:rsidR="00740180" w:rsidRPr="00740180" w:rsidRDefault="00740180" w:rsidP="00740180">
      <w:pPr>
        <w:numPr>
          <w:ilvl w:val="0"/>
          <w:numId w:val="13"/>
        </w:numPr>
        <w:autoSpaceDE/>
        <w:autoSpaceDN/>
        <w:adjustRightInd/>
        <w:snapToGrid/>
        <w:ind w:left="851"/>
        <w:rPr>
          <w:sz w:val="20"/>
          <w:szCs w:val="20"/>
          <w:lang w:eastAsia="zh-CN"/>
        </w:rPr>
      </w:pPr>
      <w:r w:rsidRPr="00740180">
        <w:rPr>
          <w:sz w:val="20"/>
          <w:szCs w:val="20"/>
          <w:lang w:eastAsia="zh-CN"/>
        </w:rPr>
        <w:t>Symbol C</w:t>
      </w:r>
      <w:r w:rsidR="0061173B">
        <w:rPr>
          <w:rFonts w:hint="eastAsia"/>
          <w:sz w:val="20"/>
          <w:szCs w:val="20"/>
          <w:lang w:eastAsia="zh-CN"/>
        </w:rPr>
        <w:t xml:space="preserve">: </w:t>
      </w:r>
      <w:r w:rsidRPr="00740180">
        <w:rPr>
          <w:sz w:val="20"/>
          <w:szCs w:val="20"/>
        </w:rPr>
        <w:t>NPDSCH in symbols with NRS</w:t>
      </w:r>
    </w:p>
    <w:p w14:paraId="7EED1ACF" w14:textId="77777777" w:rsidR="00740180" w:rsidRPr="00740180" w:rsidRDefault="00740180" w:rsidP="00740180">
      <w:pPr>
        <w:rPr>
          <w:b/>
          <w:i/>
          <w:sz w:val="20"/>
          <w:szCs w:val="20"/>
          <w:lang w:eastAsia="zh-CN"/>
        </w:rPr>
      </w:pPr>
      <w:r w:rsidRPr="00740180">
        <w:rPr>
          <w:b/>
          <w:i/>
          <w:sz w:val="20"/>
          <w:szCs w:val="20"/>
          <w:lang w:eastAsia="zh-CN"/>
        </w:rPr>
        <w:t>Proposal</w:t>
      </w:r>
      <w:r w:rsidR="00A70B57">
        <w:rPr>
          <w:b/>
          <w:i/>
          <w:sz w:val="20"/>
          <w:szCs w:val="20"/>
          <w:lang w:eastAsia="zh-CN"/>
        </w:rPr>
        <w:t xml:space="preserve"> 12</w:t>
      </w:r>
      <w:r w:rsidRPr="00740180">
        <w:rPr>
          <w:b/>
          <w:i/>
          <w:sz w:val="20"/>
          <w:szCs w:val="20"/>
          <w:lang w:eastAsia="zh-CN"/>
        </w:rPr>
        <w:t xml:space="preserve">: The same total transmit power is set for each OFDM symbol for Rel-17 </w:t>
      </w:r>
      <w:r w:rsidR="00F925A7">
        <w:rPr>
          <w:b/>
          <w:i/>
          <w:sz w:val="20"/>
          <w:szCs w:val="20"/>
          <w:lang w:eastAsia="zh-CN"/>
        </w:rPr>
        <w:t xml:space="preserve">NB-IoT </w:t>
      </w:r>
      <w:r w:rsidRPr="00740180">
        <w:rPr>
          <w:b/>
          <w:i/>
          <w:sz w:val="20"/>
          <w:szCs w:val="20"/>
          <w:lang w:eastAsia="zh-CN"/>
        </w:rPr>
        <w:t>DL power allocation.</w:t>
      </w:r>
    </w:p>
    <w:p w14:paraId="692A730E" w14:textId="77777777" w:rsidR="00740180" w:rsidRPr="00740180" w:rsidRDefault="00740180" w:rsidP="0061173B">
      <w:pPr>
        <w:spacing w:beforeLines="50" w:before="120" w:line="276" w:lineRule="auto"/>
        <w:rPr>
          <w:sz w:val="20"/>
          <w:szCs w:val="20"/>
        </w:rPr>
      </w:pPr>
      <w:r w:rsidRPr="00740180">
        <w:rPr>
          <w:sz w:val="20"/>
          <w:szCs w:val="20"/>
          <w:lang w:eastAsia="zh-CN"/>
        </w:rPr>
        <w:t xml:space="preserve">For Symbol C, a new UE-specific higher layer parameter </w:t>
      </w:r>
      <w:r w:rsidRPr="00740180">
        <w:rPr>
          <w:i/>
          <w:sz w:val="20"/>
          <w:szCs w:val="20"/>
          <w:lang w:eastAsia="zh-CN"/>
        </w:rPr>
        <w:t>P</w:t>
      </w:r>
      <w:r w:rsidRPr="00740180">
        <w:rPr>
          <w:i/>
          <w:sz w:val="20"/>
          <w:szCs w:val="20"/>
          <w:vertAlign w:val="subscript"/>
          <w:lang w:eastAsia="zh-CN"/>
        </w:rPr>
        <w:t>n</w:t>
      </w:r>
      <w:r w:rsidRPr="00740180">
        <w:rPr>
          <w:sz w:val="20"/>
          <w:szCs w:val="20"/>
          <w:lang w:eastAsia="zh-CN"/>
        </w:rPr>
        <w:t xml:space="preserve"> can be introduced to indicate the ratio of NPDSCH EPRE and NRS EPRE for symbol C to achieve UE-specific DL power allocation. Since NRS EPRE is configured by the existing cell-specific higher layer parameter, </w:t>
      </w:r>
      <w:r w:rsidRPr="00740180">
        <w:rPr>
          <w:sz w:val="20"/>
          <w:szCs w:val="20"/>
        </w:rPr>
        <w:t>NPDSCH EPRE in Symbol C can be determined. Furthermore, the</w:t>
      </w:r>
      <w:r w:rsidRPr="00740180">
        <w:rPr>
          <w:b/>
          <w:i/>
          <w:sz w:val="20"/>
          <w:szCs w:val="20"/>
          <w:lang w:eastAsia="zh-CN"/>
        </w:rPr>
        <w:t xml:space="preserve"> </w:t>
      </w:r>
      <w:r w:rsidRPr="00740180">
        <w:rPr>
          <w:sz w:val="20"/>
          <w:szCs w:val="20"/>
          <w:lang w:eastAsia="zh-CN"/>
        </w:rPr>
        <w:t>transmit power</w:t>
      </w:r>
      <w:r w:rsidRPr="00740180">
        <w:rPr>
          <w:sz w:val="20"/>
          <w:szCs w:val="20"/>
          <w:vertAlign w:val="subscript"/>
        </w:rPr>
        <w:t xml:space="preserve"> </w:t>
      </w:r>
      <w:r w:rsidRPr="00740180">
        <w:rPr>
          <w:sz w:val="20"/>
          <w:szCs w:val="20"/>
        </w:rPr>
        <w:t>of entire Symbol C can be determined.</w:t>
      </w:r>
    </w:p>
    <w:p w14:paraId="1C8CC3AB" w14:textId="77777777" w:rsidR="00740180" w:rsidRPr="00740180" w:rsidRDefault="00740180" w:rsidP="00740180">
      <w:pPr>
        <w:rPr>
          <w:sz w:val="20"/>
          <w:szCs w:val="20"/>
        </w:rPr>
      </w:pPr>
      <w:r w:rsidRPr="00740180">
        <w:rPr>
          <w:b/>
          <w:i/>
          <w:sz w:val="20"/>
          <w:szCs w:val="20"/>
        </w:rPr>
        <w:t>Proposal</w:t>
      </w:r>
      <w:r w:rsidR="00A70B57">
        <w:rPr>
          <w:b/>
          <w:i/>
          <w:sz w:val="20"/>
          <w:szCs w:val="20"/>
        </w:rPr>
        <w:t xml:space="preserve"> 13</w:t>
      </w:r>
      <w:r w:rsidRPr="00740180">
        <w:rPr>
          <w:b/>
          <w:i/>
          <w:sz w:val="20"/>
          <w:szCs w:val="20"/>
        </w:rPr>
        <w:t xml:space="preserve">: </w:t>
      </w:r>
      <w:r w:rsidRPr="00740180">
        <w:rPr>
          <w:b/>
          <w:i/>
          <w:sz w:val="20"/>
          <w:szCs w:val="20"/>
          <w:lang w:eastAsia="zh-CN"/>
        </w:rPr>
        <w:t xml:space="preserve">A new UE-specific higher layer parameter is introduced to indicate the ratio of NPDSCH EPRE and NRS EPRE </w:t>
      </w:r>
      <w:r w:rsidRPr="00740180">
        <w:rPr>
          <w:b/>
          <w:i/>
          <w:sz w:val="20"/>
          <w:szCs w:val="20"/>
        </w:rPr>
        <w:t>in symbols with NRS</w:t>
      </w:r>
      <w:r w:rsidRPr="00740180">
        <w:rPr>
          <w:b/>
          <w:i/>
          <w:sz w:val="20"/>
          <w:szCs w:val="20"/>
          <w:lang w:eastAsia="zh-CN"/>
        </w:rPr>
        <w:t>.</w:t>
      </w:r>
    </w:p>
    <w:p w14:paraId="5F3B39F5" w14:textId="77777777" w:rsidR="00740180" w:rsidRPr="00740180" w:rsidRDefault="00740180" w:rsidP="0061173B">
      <w:pPr>
        <w:spacing w:beforeLines="50" w:before="120" w:line="276" w:lineRule="auto"/>
        <w:rPr>
          <w:sz w:val="20"/>
          <w:szCs w:val="20"/>
        </w:rPr>
      </w:pPr>
      <w:r w:rsidRPr="00740180">
        <w:rPr>
          <w:sz w:val="20"/>
          <w:szCs w:val="20"/>
          <w:lang w:eastAsia="zh-CN"/>
        </w:rPr>
        <w:t xml:space="preserve">For Symbol A, </w:t>
      </w:r>
      <w:r w:rsidRPr="00740180">
        <w:rPr>
          <w:rFonts w:hint="eastAsia"/>
          <w:sz w:val="20"/>
          <w:szCs w:val="20"/>
          <w:lang w:eastAsia="zh-CN"/>
        </w:rPr>
        <w:t xml:space="preserve">because </w:t>
      </w:r>
      <w:r w:rsidRPr="00740180">
        <w:rPr>
          <w:sz w:val="20"/>
          <w:szCs w:val="20"/>
          <w:lang w:eastAsia="zh-CN"/>
        </w:rPr>
        <w:t xml:space="preserve">Symbol A, B and C have the same total transmit power, </w:t>
      </w:r>
      <w:r w:rsidRPr="00740180">
        <w:rPr>
          <w:sz w:val="20"/>
          <w:szCs w:val="20"/>
        </w:rPr>
        <w:t>NPDSCH EPRE in Symbol A can be determined.</w:t>
      </w:r>
    </w:p>
    <w:p w14:paraId="7E2B46BD" w14:textId="77777777" w:rsidR="00740180" w:rsidRDefault="00740180" w:rsidP="0061173B">
      <w:pPr>
        <w:spacing w:beforeLines="50" w:before="120" w:line="276" w:lineRule="auto"/>
        <w:rPr>
          <w:iCs/>
          <w:sz w:val="20"/>
          <w:szCs w:val="20"/>
          <w:lang w:eastAsia="zh-CN"/>
        </w:rPr>
      </w:pPr>
      <w:r w:rsidRPr="00740180">
        <w:rPr>
          <w:sz w:val="20"/>
          <w:szCs w:val="20"/>
          <w:lang w:eastAsia="zh-CN"/>
        </w:rPr>
        <w:t>For Symbol B, the ratio of NRS EPRE and CRS EPRE is configured by the existing higher layer parameter</w:t>
      </w:r>
      <w:r w:rsidRPr="00740180">
        <w:rPr>
          <w:i/>
          <w:sz w:val="20"/>
          <w:szCs w:val="20"/>
        </w:rPr>
        <w:t xml:space="preserve"> nrs-CRS-PowerOffset </w:t>
      </w:r>
      <w:r w:rsidRPr="00740180">
        <w:rPr>
          <w:sz w:val="20"/>
          <w:szCs w:val="20"/>
        </w:rPr>
        <w:t xml:space="preserve">in SIB1. According to CRS EPRE, NPDSCH EPRE in Symbol B can be determined since </w:t>
      </w:r>
      <w:r w:rsidRPr="00740180">
        <w:rPr>
          <w:sz w:val="20"/>
          <w:szCs w:val="20"/>
          <w:lang w:eastAsia="zh-CN"/>
        </w:rPr>
        <w:t xml:space="preserve">Symbol A, B and C have the same total transmit power. Wherein, the ratio of NRS EPRE to CRS EPRE is indicated </w:t>
      </w:r>
      <w:r w:rsidRPr="00740180">
        <w:rPr>
          <w:sz w:val="20"/>
          <w:szCs w:val="20"/>
        </w:rPr>
        <w:t xml:space="preserve">by </w:t>
      </w:r>
      <w:r w:rsidRPr="00740180">
        <w:rPr>
          <w:i/>
          <w:sz w:val="20"/>
          <w:szCs w:val="20"/>
        </w:rPr>
        <w:t>nrs-CRS-PowerOffset</w:t>
      </w:r>
      <w:r w:rsidRPr="00740180">
        <w:rPr>
          <w:sz w:val="20"/>
          <w:szCs w:val="20"/>
        </w:rPr>
        <w:t xml:space="preserve"> only when same PCI is configured </w:t>
      </w:r>
      <w:r w:rsidRPr="00740180">
        <w:rPr>
          <w:sz w:val="20"/>
          <w:szCs w:val="20"/>
          <w:lang w:eastAsia="zh-CN"/>
        </w:rPr>
        <w:t>in the existing specifications</w:t>
      </w:r>
      <w:r w:rsidRPr="00740180">
        <w:rPr>
          <w:sz w:val="20"/>
          <w:szCs w:val="20"/>
        </w:rPr>
        <w:t xml:space="preserve">. </w:t>
      </w:r>
      <w:r w:rsidRPr="00740180">
        <w:rPr>
          <w:kern w:val="2"/>
          <w:sz w:val="20"/>
          <w:szCs w:val="20"/>
          <w:lang w:eastAsia="zh-CN"/>
        </w:rPr>
        <w:t xml:space="preserve">For </w:t>
      </w:r>
      <w:r w:rsidRPr="00740180">
        <w:rPr>
          <w:sz w:val="20"/>
          <w:szCs w:val="20"/>
          <w:lang w:eastAsia="zh-CN"/>
        </w:rPr>
        <w:t xml:space="preserve">Rel-17 NB-IoT DL power allocation, it can be supported to indicate the ratio of NRS EPRE to CRS EPRE in in-band deployment for both </w:t>
      </w:r>
      <w:r w:rsidRPr="00740180">
        <w:rPr>
          <w:iCs/>
          <w:sz w:val="20"/>
          <w:szCs w:val="20"/>
        </w:rPr>
        <w:t>same PCI and different PCI</w:t>
      </w:r>
      <w:r w:rsidRPr="00740180">
        <w:rPr>
          <w:iCs/>
          <w:sz w:val="20"/>
          <w:szCs w:val="20"/>
          <w:lang w:eastAsia="zh-CN"/>
        </w:rPr>
        <w:t>.</w:t>
      </w:r>
    </w:p>
    <w:p w14:paraId="7437DAFE" w14:textId="1A8BE45A" w:rsidR="00F90738" w:rsidRPr="00364CAF" w:rsidRDefault="00740180">
      <w:pPr>
        <w:rPr>
          <w:b/>
          <w:i/>
          <w:iCs/>
          <w:sz w:val="20"/>
          <w:szCs w:val="20"/>
          <w:lang w:eastAsia="zh-CN"/>
        </w:rPr>
      </w:pPr>
      <w:r w:rsidRPr="00740180">
        <w:rPr>
          <w:b/>
          <w:i/>
          <w:sz w:val="20"/>
          <w:szCs w:val="20"/>
          <w:lang w:eastAsia="zh-CN"/>
        </w:rPr>
        <w:t>Proposal</w:t>
      </w:r>
      <w:r w:rsidR="00A70B57">
        <w:rPr>
          <w:b/>
          <w:i/>
          <w:sz w:val="20"/>
          <w:szCs w:val="20"/>
          <w:lang w:eastAsia="zh-CN"/>
        </w:rPr>
        <w:t xml:space="preserve"> 14</w:t>
      </w:r>
      <w:r w:rsidRPr="00740180">
        <w:rPr>
          <w:b/>
          <w:i/>
          <w:sz w:val="20"/>
          <w:szCs w:val="20"/>
          <w:lang w:eastAsia="zh-CN"/>
        </w:rPr>
        <w:t xml:space="preserve">: For in-band deployment, the ratio of NRS EPRE to CRS EPRE is indicated for both </w:t>
      </w:r>
      <w:r w:rsidRPr="00740180">
        <w:rPr>
          <w:b/>
          <w:i/>
          <w:iCs/>
          <w:sz w:val="20"/>
          <w:szCs w:val="20"/>
        </w:rPr>
        <w:t>same PCI and different PCI</w:t>
      </w:r>
      <w:r w:rsidR="00364CAF">
        <w:rPr>
          <w:b/>
          <w:i/>
          <w:iCs/>
          <w:sz w:val="20"/>
          <w:szCs w:val="20"/>
          <w:lang w:eastAsia="zh-CN"/>
        </w:rPr>
        <w:t>.</w:t>
      </w:r>
    </w:p>
    <w:p w14:paraId="1DD92841" w14:textId="77777777" w:rsidR="00F90738" w:rsidRDefault="00703A2C" w:rsidP="00F925A7">
      <w:pPr>
        <w:pStyle w:val="1"/>
        <w:rPr>
          <w:lang w:eastAsia="zh-CN"/>
        </w:rPr>
      </w:pPr>
      <w:r>
        <w:rPr>
          <w:lang w:eastAsia="zh-CN"/>
        </w:rPr>
        <w:lastRenderedPageBreak/>
        <w:t>Others</w:t>
      </w:r>
    </w:p>
    <w:p w14:paraId="2EEA0155" w14:textId="0696F0EC" w:rsidR="00F925A7" w:rsidRDefault="00F925A7" w:rsidP="0061173B">
      <w:pPr>
        <w:spacing w:beforeLines="50" w:before="120" w:line="276" w:lineRule="auto"/>
        <w:rPr>
          <w:sz w:val="20"/>
          <w:szCs w:val="20"/>
          <w:lang w:eastAsia="zh-CN"/>
        </w:rPr>
      </w:pPr>
      <w:r>
        <w:rPr>
          <w:rFonts w:hint="eastAsia"/>
          <w:sz w:val="20"/>
          <w:szCs w:val="20"/>
          <w:lang w:eastAsia="zh-CN"/>
        </w:rPr>
        <w:t>DL 16QAM introduces larger TBS, so the new</w:t>
      </w:r>
      <w:r>
        <w:rPr>
          <w:sz w:val="20"/>
          <w:szCs w:val="20"/>
          <w:lang w:eastAsia="zh-CN"/>
        </w:rPr>
        <w:t xml:space="preserve"> UE </w:t>
      </w:r>
      <w:r>
        <w:rPr>
          <w:rFonts w:hint="eastAsia"/>
          <w:sz w:val="20"/>
          <w:szCs w:val="20"/>
          <w:lang w:eastAsia="zh-CN"/>
        </w:rPr>
        <w:t>buffer size</w:t>
      </w:r>
      <w:r>
        <w:rPr>
          <w:sz w:val="20"/>
          <w:szCs w:val="20"/>
          <w:lang w:eastAsia="zh-CN"/>
        </w:rPr>
        <w:t xml:space="preserve"> needs to be defined.</w:t>
      </w:r>
      <w:r>
        <w:rPr>
          <w:rFonts w:hint="eastAsia"/>
          <w:sz w:val="20"/>
          <w:szCs w:val="20"/>
          <w:lang w:eastAsia="zh-CN"/>
        </w:rPr>
        <w:t xml:space="preserve"> I</w:t>
      </w:r>
      <w:r>
        <w:rPr>
          <w:sz w:val="20"/>
          <w:szCs w:val="20"/>
          <w:lang w:eastAsia="zh-CN"/>
        </w:rPr>
        <w:t xml:space="preserve">n </w:t>
      </w:r>
      <w:r>
        <w:rPr>
          <w:rFonts w:hint="eastAsia"/>
          <w:sz w:val="20"/>
          <w:szCs w:val="20"/>
          <w:lang w:eastAsia="zh-CN"/>
        </w:rPr>
        <w:t>R</w:t>
      </w:r>
      <w:r>
        <w:rPr>
          <w:sz w:val="20"/>
          <w:szCs w:val="20"/>
          <w:lang w:eastAsia="zh-CN"/>
        </w:rPr>
        <w:t>el-16 NB-IoT</w:t>
      </w:r>
      <w:r>
        <w:rPr>
          <w:rFonts w:hint="eastAsia"/>
          <w:sz w:val="20"/>
          <w:szCs w:val="20"/>
          <w:lang w:eastAsia="zh-CN"/>
        </w:rPr>
        <w:t>,</w:t>
      </w:r>
      <w:r>
        <w:rPr>
          <w:sz w:val="20"/>
          <w:szCs w:val="20"/>
          <w:lang w:eastAsia="zh-CN"/>
        </w:rPr>
        <w:t xml:space="preserve"> the downlink physical layer parameter values of UE category</w:t>
      </w:r>
      <w:r>
        <w:rPr>
          <w:rFonts w:hint="eastAsia"/>
          <w:sz w:val="20"/>
          <w:szCs w:val="20"/>
          <w:lang w:eastAsia="zh-CN"/>
        </w:rPr>
        <w:t xml:space="preserve"> </w:t>
      </w:r>
      <w:r>
        <w:rPr>
          <w:sz w:val="20"/>
          <w:szCs w:val="20"/>
          <w:lang w:eastAsia="zh-CN"/>
        </w:rPr>
        <w:t xml:space="preserve">are shown in Table 4.1C-1 of </w:t>
      </w:r>
      <w:r w:rsidR="00130F08">
        <w:rPr>
          <w:sz w:val="20"/>
          <w:szCs w:val="20"/>
          <w:lang w:eastAsia="zh-CN"/>
        </w:rPr>
        <w:t>TS 36.306.</w:t>
      </w:r>
    </w:p>
    <w:p w14:paraId="6241EACD" w14:textId="77777777" w:rsidR="00F925A7" w:rsidRDefault="00F925A7" w:rsidP="00364CAF">
      <w:pPr>
        <w:pStyle w:val="TH"/>
        <w:spacing w:before="0" w:after="120"/>
        <w:rPr>
          <w:rFonts w:ascii="Times New Roman" w:hAnsi="Times New Roman"/>
        </w:rPr>
      </w:pPr>
      <w:r>
        <w:rPr>
          <w:rFonts w:ascii="Times New Roman" w:hAnsi="Times New Roman"/>
        </w:rPr>
        <w:t xml:space="preserve">Table 4.1C-1: Downlink physical layer parameter values set by the field </w:t>
      </w:r>
      <w:r w:rsidRPr="00B03998">
        <w:rPr>
          <w:rFonts w:ascii="Times New Roman" w:hAnsi="Times New Roman"/>
          <w:i/>
        </w:rPr>
        <w:t>ue-Category-NB</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2722"/>
        <w:gridCol w:w="1418"/>
      </w:tblGrid>
      <w:tr w:rsidR="00F925A7" w14:paraId="7AEC9C7B" w14:textId="77777777" w:rsidTr="001270DD">
        <w:trPr>
          <w:jc w:val="center"/>
        </w:trPr>
        <w:tc>
          <w:tcPr>
            <w:tcW w:w="1668" w:type="dxa"/>
          </w:tcPr>
          <w:p w14:paraId="15D99AE9" w14:textId="77777777" w:rsidR="00F925A7" w:rsidRDefault="00F925A7" w:rsidP="001270DD">
            <w:pPr>
              <w:pStyle w:val="TAH"/>
              <w:rPr>
                <w:rFonts w:ascii="Times New Roman" w:hAnsi="Times New Roman"/>
                <w:sz w:val="20"/>
              </w:rPr>
            </w:pPr>
            <w:r>
              <w:rPr>
                <w:rFonts w:ascii="Times New Roman" w:hAnsi="Times New Roman"/>
                <w:sz w:val="20"/>
              </w:rPr>
              <w:t>UE Category</w:t>
            </w:r>
          </w:p>
        </w:tc>
        <w:tc>
          <w:tcPr>
            <w:tcW w:w="2551" w:type="dxa"/>
          </w:tcPr>
          <w:p w14:paraId="5818875A" w14:textId="77777777" w:rsidR="00F925A7" w:rsidRDefault="00F925A7" w:rsidP="001270DD">
            <w:pPr>
              <w:pStyle w:val="TAH"/>
              <w:rPr>
                <w:rFonts w:ascii="Times New Roman" w:hAnsi="Times New Roman"/>
                <w:sz w:val="20"/>
              </w:rPr>
            </w:pPr>
            <w:r>
              <w:rPr>
                <w:rFonts w:ascii="Times New Roman" w:hAnsi="Times New Roman"/>
                <w:sz w:val="20"/>
              </w:rPr>
              <w:t>Maximum number of DL-SCH transport block bits received within a TTI</w:t>
            </w:r>
          </w:p>
        </w:tc>
        <w:tc>
          <w:tcPr>
            <w:tcW w:w="2722" w:type="dxa"/>
          </w:tcPr>
          <w:p w14:paraId="400D7611" w14:textId="77777777" w:rsidR="00F925A7" w:rsidRDefault="00F925A7" w:rsidP="001270DD">
            <w:pPr>
              <w:pStyle w:val="TAH"/>
              <w:rPr>
                <w:rFonts w:ascii="Times New Roman" w:hAnsi="Times New Roman"/>
                <w:sz w:val="20"/>
              </w:rPr>
            </w:pPr>
            <w:r>
              <w:rPr>
                <w:rFonts w:ascii="Times New Roman" w:hAnsi="Times New Roman"/>
                <w:sz w:val="20"/>
              </w:rPr>
              <w:t>Maximum number of bits of a DL-SCH transport block received within a TTI</w:t>
            </w:r>
          </w:p>
        </w:tc>
        <w:tc>
          <w:tcPr>
            <w:tcW w:w="1418" w:type="dxa"/>
          </w:tcPr>
          <w:p w14:paraId="5F773301" w14:textId="77777777" w:rsidR="00F925A7" w:rsidRDefault="00F925A7" w:rsidP="001270DD">
            <w:pPr>
              <w:pStyle w:val="TAH"/>
              <w:rPr>
                <w:rFonts w:ascii="Times New Roman" w:hAnsi="Times New Roman"/>
                <w:sz w:val="20"/>
              </w:rPr>
            </w:pPr>
            <w:r>
              <w:rPr>
                <w:rFonts w:ascii="Times New Roman" w:hAnsi="Times New Roman"/>
                <w:sz w:val="20"/>
              </w:rPr>
              <w:t>Total number of soft channel bits</w:t>
            </w:r>
          </w:p>
        </w:tc>
      </w:tr>
      <w:tr w:rsidR="00F925A7" w14:paraId="4F0229FB" w14:textId="77777777" w:rsidTr="001270DD">
        <w:trPr>
          <w:jc w:val="center"/>
        </w:trPr>
        <w:tc>
          <w:tcPr>
            <w:tcW w:w="1668" w:type="dxa"/>
          </w:tcPr>
          <w:p w14:paraId="623C02D5" w14:textId="77777777" w:rsidR="00F925A7" w:rsidRDefault="00F925A7" w:rsidP="001270DD">
            <w:pPr>
              <w:pStyle w:val="TAL"/>
              <w:rPr>
                <w:rFonts w:ascii="Times New Roman" w:hAnsi="Times New Roman"/>
                <w:sz w:val="20"/>
                <w:lang w:eastAsia="zh-CN"/>
              </w:rPr>
            </w:pPr>
            <w:r>
              <w:rPr>
                <w:rFonts w:ascii="Times New Roman" w:hAnsi="Times New Roman"/>
                <w:sz w:val="20"/>
              </w:rPr>
              <w:t>Category NB1</w:t>
            </w:r>
            <w:r>
              <w:rPr>
                <w:rFonts w:ascii="宋体" w:eastAsia="宋体" w:hAnsi="宋体" w:cs="宋体" w:hint="eastAsia"/>
                <w:sz w:val="20"/>
                <w:lang w:eastAsia="zh-CN"/>
              </w:rPr>
              <w:t>（</w:t>
            </w:r>
            <w:r>
              <w:rPr>
                <w:rFonts w:ascii="Times New Roman" w:hAnsi="Times New Roman"/>
                <w:sz w:val="20"/>
                <w:lang w:eastAsia="zh-CN"/>
              </w:rPr>
              <w:t>R13</w:t>
            </w:r>
            <w:r>
              <w:rPr>
                <w:rFonts w:ascii="宋体" w:eastAsia="宋体" w:hAnsi="宋体" w:cs="宋体" w:hint="eastAsia"/>
                <w:sz w:val="20"/>
                <w:lang w:eastAsia="zh-CN"/>
              </w:rPr>
              <w:t>）</w:t>
            </w:r>
          </w:p>
        </w:tc>
        <w:tc>
          <w:tcPr>
            <w:tcW w:w="2551" w:type="dxa"/>
          </w:tcPr>
          <w:p w14:paraId="334591CD" w14:textId="77777777" w:rsidR="00F925A7" w:rsidRDefault="00F925A7" w:rsidP="001270DD">
            <w:pPr>
              <w:pStyle w:val="TAL"/>
              <w:rPr>
                <w:rFonts w:ascii="Times New Roman" w:hAnsi="Times New Roman"/>
                <w:sz w:val="20"/>
              </w:rPr>
            </w:pPr>
            <w:r>
              <w:rPr>
                <w:rFonts w:ascii="Times New Roman" w:hAnsi="Times New Roman"/>
                <w:sz w:val="20"/>
              </w:rPr>
              <w:t>680</w:t>
            </w:r>
          </w:p>
        </w:tc>
        <w:tc>
          <w:tcPr>
            <w:tcW w:w="2722" w:type="dxa"/>
          </w:tcPr>
          <w:p w14:paraId="0EF738F2" w14:textId="77777777" w:rsidR="00F925A7" w:rsidRDefault="00F925A7" w:rsidP="001270DD">
            <w:pPr>
              <w:pStyle w:val="TAL"/>
              <w:rPr>
                <w:rFonts w:ascii="Times New Roman" w:hAnsi="Times New Roman"/>
                <w:sz w:val="20"/>
              </w:rPr>
            </w:pPr>
            <w:r>
              <w:rPr>
                <w:rFonts w:ascii="Times New Roman" w:hAnsi="Times New Roman"/>
                <w:sz w:val="20"/>
              </w:rPr>
              <w:t>680</w:t>
            </w:r>
          </w:p>
        </w:tc>
        <w:tc>
          <w:tcPr>
            <w:tcW w:w="1418" w:type="dxa"/>
          </w:tcPr>
          <w:p w14:paraId="3D505CBA" w14:textId="77777777" w:rsidR="00F925A7" w:rsidRDefault="00F925A7" w:rsidP="001270DD">
            <w:pPr>
              <w:pStyle w:val="TAL"/>
              <w:rPr>
                <w:rFonts w:ascii="Times New Roman" w:hAnsi="Times New Roman"/>
                <w:sz w:val="20"/>
              </w:rPr>
            </w:pPr>
            <w:r>
              <w:rPr>
                <w:rFonts w:ascii="Times New Roman" w:eastAsia="MS Mincho" w:hAnsi="Times New Roman"/>
                <w:sz w:val="20"/>
              </w:rPr>
              <w:t>2112</w:t>
            </w:r>
          </w:p>
        </w:tc>
      </w:tr>
      <w:tr w:rsidR="00F925A7" w14:paraId="6C8DA481" w14:textId="77777777" w:rsidTr="001270DD">
        <w:trPr>
          <w:jc w:val="center"/>
        </w:trPr>
        <w:tc>
          <w:tcPr>
            <w:tcW w:w="1668" w:type="dxa"/>
            <w:tcBorders>
              <w:top w:val="single" w:sz="4" w:space="0" w:color="auto"/>
              <w:left w:val="single" w:sz="4" w:space="0" w:color="auto"/>
              <w:bottom w:val="single" w:sz="4" w:space="0" w:color="auto"/>
              <w:right w:val="single" w:sz="4" w:space="0" w:color="auto"/>
            </w:tcBorders>
          </w:tcPr>
          <w:p w14:paraId="211156EE" w14:textId="77777777" w:rsidR="00F925A7" w:rsidRDefault="00F925A7" w:rsidP="001270DD">
            <w:pPr>
              <w:pStyle w:val="TAL"/>
              <w:rPr>
                <w:rFonts w:ascii="Times New Roman" w:hAnsi="Times New Roman"/>
                <w:sz w:val="20"/>
                <w:lang w:eastAsia="zh-CN"/>
              </w:rPr>
            </w:pPr>
            <w:r>
              <w:rPr>
                <w:rFonts w:ascii="Times New Roman" w:hAnsi="Times New Roman"/>
                <w:sz w:val="20"/>
              </w:rPr>
              <w:t xml:space="preserve">Category NB2 </w:t>
            </w:r>
            <w:r>
              <w:rPr>
                <w:rFonts w:ascii="宋体" w:eastAsia="宋体" w:hAnsi="宋体" w:cs="宋体" w:hint="eastAsia"/>
                <w:sz w:val="20"/>
                <w:lang w:eastAsia="zh-CN"/>
              </w:rPr>
              <w:t>（</w:t>
            </w:r>
            <w:r>
              <w:rPr>
                <w:rFonts w:ascii="Times New Roman" w:hAnsi="Times New Roman"/>
                <w:sz w:val="20"/>
                <w:lang w:eastAsia="zh-CN"/>
              </w:rPr>
              <w:t>R14</w:t>
            </w:r>
            <w:r>
              <w:rPr>
                <w:rFonts w:ascii="宋体" w:eastAsia="宋体" w:hAnsi="宋体" w:cs="宋体" w:hint="eastAsia"/>
                <w:sz w:val="20"/>
                <w:lang w:eastAsia="zh-CN"/>
              </w:rPr>
              <w:t>）</w:t>
            </w:r>
          </w:p>
        </w:tc>
        <w:tc>
          <w:tcPr>
            <w:tcW w:w="2551" w:type="dxa"/>
            <w:tcBorders>
              <w:top w:val="single" w:sz="4" w:space="0" w:color="auto"/>
              <w:left w:val="single" w:sz="4" w:space="0" w:color="auto"/>
              <w:bottom w:val="single" w:sz="4" w:space="0" w:color="auto"/>
              <w:right w:val="single" w:sz="4" w:space="0" w:color="auto"/>
            </w:tcBorders>
          </w:tcPr>
          <w:p w14:paraId="3140ACA6" w14:textId="77777777" w:rsidR="00F925A7" w:rsidRDefault="00F925A7" w:rsidP="001270DD">
            <w:pPr>
              <w:pStyle w:val="TAL"/>
              <w:rPr>
                <w:rFonts w:ascii="Times New Roman" w:hAnsi="Times New Roman"/>
                <w:sz w:val="20"/>
              </w:rPr>
            </w:pPr>
            <w:r>
              <w:rPr>
                <w:rFonts w:ascii="Times New Roman" w:hAnsi="Times New Roman"/>
                <w:sz w:val="20"/>
              </w:rPr>
              <w:t>2536</w:t>
            </w:r>
          </w:p>
        </w:tc>
        <w:tc>
          <w:tcPr>
            <w:tcW w:w="2722" w:type="dxa"/>
            <w:tcBorders>
              <w:top w:val="single" w:sz="4" w:space="0" w:color="auto"/>
              <w:left w:val="single" w:sz="4" w:space="0" w:color="auto"/>
              <w:bottom w:val="single" w:sz="4" w:space="0" w:color="auto"/>
              <w:right w:val="single" w:sz="4" w:space="0" w:color="auto"/>
            </w:tcBorders>
          </w:tcPr>
          <w:p w14:paraId="192C1B06" w14:textId="77777777" w:rsidR="00F925A7" w:rsidRDefault="00F925A7" w:rsidP="001270DD">
            <w:pPr>
              <w:pStyle w:val="TAL"/>
              <w:rPr>
                <w:rFonts w:ascii="Times New Roman" w:hAnsi="Times New Roman"/>
                <w:sz w:val="20"/>
              </w:rPr>
            </w:pPr>
            <w:r>
              <w:rPr>
                <w:rFonts w:ascii="Times New Roman" w:hAnsi="Times New Roman"/>
                <w:sz w:val="20"/>
              </w:rPr>
              <w:t>2536</w:t>
            </w:r>
          </w:p>
        </w:tc>
        <w:tc>
          <w:tcPr>
            <w:tcW w:w="1418" w:type="dxa"/>
            <w:tcBorders>
              <w:top w:val="single" w:sz="4" w:space="0" w:color="auto"/>
              <w:left w:val="single" w:sz="4" w:space="0" w:color="auto"/>
              <w:bottom w:val="single" w:sz="4" w:space="0" w:color="auto"/>
              <w:right w:val="single" w:sz="4" w:space="0" w:color="auto"/>
            </w:tcBorders>
          </w:tcPr>
          <w:p w14:paraId="4C1569EE" w14:textId="77777777" w:rsidR="00F925A7" w:rsidRDefault="00F925A7" w:rsidP="001270DD">
            <w:pPr>
              <w:pStyle w:val="TAL"/>
              <w:rPr>
                <w:rFonts w:ascii="Times New Roman" w:eastAsia="MS Mincho" w:hAnsi="Times New Roman"/>
                <w:sz w:val="20"/>
              </w:rPr>
            </w:pPr>
            <w:r>
              <w:rPr>
                <w:rFonts w:ascii="Times New Roman" w:eastAsia="MS Mincho" w:hAnsi="Times New Roman"/>
                <w:sz w:val="20"/>
              </w:rPr>
              <w:t>6400</w:t>
            </w:r>
          </w:p>
        </w:tc>
      </w:tr>
    </w:tbl>
    <w:p w14:paraId="66E4DA7A" w14:textId="77777777" w:rsidR="00F925A7" w:rsidRPr="00DC1663" w:rsidRDefault="00F925A7" w:rsidP="0061173B">
      <w:pPr>
        <w:spacing w:beforeLines="50" w:before="120" w:line="276" w:lineRule="auto"/>
        <w:rPr>
          <w:sz w:val="20"/>
          <w:szCs w:val="20"/>
          <w:lang w:eastAsia="zh-CN"/>
        </w:rPr>
      </w:pPr>
      <w:r>
        <w:rPr>
          <w:sz w:val="20"/>
          <w:szCs w:val="20"/>
          <w:lang w:eastAsia="zh-CN"/>
        </w:rPr>
        <w:t>I</w:t>
      </w:r>
      <w:r w:rsidRPr="00596706">
        <w:rPr>
          <w:sz w:val="20"/>
          <w:szCs w:val="20"/>
          <w:lang w:eastAsia="zh-CN"/>
        </w:rPr>
        <w:t>n NB-IoT</w:t>
      </w:r>
      <w:r>
        <w:rPr>
          <w:sz w:val="20"/>
          <w:szCs w:val="20"/>
          <w:lang w:eastAsia="zh-CN"/>
        </w:rPr>
        <w:t>, DL</w:t>
      </w:r>
      <w:r>
        <w:rPr>
          <w:rFonts w:hint="eastAsia"/>
          <w:sz w:val="20"/>
          <w:szCs w:val="20"/>
          <w:lang w:eastAsia="zh-CN"/>
        </w:rPr>
        <w:t xml:space="preserve"> </w:t>
      </w:r>
      <w:r w:rsidRPr="00596706">
        <w:rPr>
          <w:sz w:val="20"/>
          <w:szCs w:val="20"/>
          <w:lang w:eastAsia="zh-CN"/>
        </w:rPr>
        <w:t>s</w:t>
      </w:r>
      <w:r w:rsidRPr="00596706">
        <w:rPr>
          <w:rFonts w:hint="eastAsia"/>
          <w:sz w:val="20"/>
          <w:szCs w:val="20"/>
          <w:lang w:eastAsia="zh-CN"/>
        </w:rPr>
        <w:t>oft</w:t>
      </w:r>
      <w:r w:rsidRPr="00596706">
        <w:rPr>
          <w:sz w:val="20"/>
          <w:szCs w:val="20"/>
          <w:lang w:eastAsia="zh-CN"/>
        </w:rPr>
        <w:t xml:space="preserve"> buffer size is calculated based on the number of NPDSCH REs, the maximum modulation order and the number of HARQ processes. Since the maximum modulation order is increased from 2 to 4, new DL s</w:t>
      </w:r>
      <w:r w:rsidRPr="00596706">
        <w:rPr>
          <w:rFonts w:hint="eastAsia"/>
          <w:sz w:val="20"/>
          <w:szCs w:val="20"/>
          <w:lang w:eastAsia="zh-CN"/>
        </w:rPr>
        <w:t>oft</w:t>
      </w:r>
      <w:r w:rsidRPr="00596706">
        <w:rPr>
          <w:sz w:val="20"/>
          <w:szCs w:val="20"/>
          <w:lang w:eastAsia="zh-CN"/>
        </w:rPr>
        <w:t xml:space="preserve"> buffer size is doubled compared to Rel-16</w:t>
      </w:r>
      <w:r>
        <w:rPr>
          <w:sz w:val="20"/>
          <w:szCs w:val="20"/>
          <w:lang w:eastAsia="zh-CN"/>
        </w:rPr>
        <w:t>, i.e. 12800 bits</w:t>
      </w:r>
    </w:p>
    <w:p w14:paraId="7B907DB9" w14:textId="04722A25" w:rsidR="00F90738" w:rsidRPr="00364CAF" w:rsidRDefault="00F925A7" w:rsidP="00364CAF">
      <w:pPr>
        <w:rPr>
          <w:b/>
          <w:i/>
          <w:sz w:val="20"/>
          <w:szCs w:val="20"/>
        </w:rPr>
      </w:pPr>
      <w:bookmarkStart w:id="17" w:name="OLE_LINK6"/>
      <w:bookmarkStart w:id="18" w:name="OLE_LINK7"/>
      <w:r>
        <w:rPr>
          <w:rFonts w:hint="eastAsia"/>
          <w:b/>
          <w:i/>
          <w:sz w:val="20"/>
          <w:szCs w:val="20"/>
        </w:rPr>
        <w:t>Proposal</w:t>
      </w:r>
      <w:r>
        <w:rPr>
          <w:b/>
          <w:i/>
          <w:sz w:val="20"/>
          <w:szCs w:val="20"/>
        </w:rPr>
        <w:t xml:space="preserve"> 1</w:t>
      </w:r>
      <w:r w:rsidR="00A70B57">
        <w:rPr>
          <w:b/>
          <w:i/>
          <w:sz w:val="20"/>
          <w:szCs w:val="20"/>
        </w:rPr>
        <w:t>5</w:t>
      </w:r>
      <w:r>
        <w:rPr>
          <w:rFonts w:hint="eastAsia"/>
          <w:b/>
          <w:i/>
          <w:sz w:val="20"/>
          <w:szCs w:val="20"/>
        </w:rPr>
        <w:t xml:space="preserve">: </w:t>
      </w:r>
      <w:r>
        <w:rPr>
          <w:b/>
          <w:i/>
          <w:sz w:val="20"/>
          <w:szCs w:val="20"/>
        </w:rPr>
        <w:t>DL soft buffer size of 12800 bits</w:t>
      </w:r>
      <w:r w:rsidR="00364CAF">
        <w:rPr>
          <w:b/>
          <w:i/>
          <w:sz w:val="20"/>
          <w:szCs w:val="20"/>
        </w:rPr>
        <w:t xml:space="preserve"> is specified for NB-IoT 16QAM.</w:t>
      </w:r>
    </w:p>
    <w:bookmarkEnd w:id="4"/>
    <w:bookmarkEnd w:id="5"/>
    <w:bookmarkEnd w:id="6"/>
    <w:bookmarkEnd w:id="7"/>
    <w:bookmarkEnd w:id="8"/>
    <w:bookmarkEnd w:id="9"/>
    <w:bookmarkEnd w:id="10"/>
    <w:bookmarkEnd w:id="11"/>
    <w:bookmarkEnd w:id="12"/>
    <w:bookmarkEnd w:id="17"/>
    <w:bookmarkEnd w:id="18"/>
    <w:p w14:paraId="713423C1" w14:textId="77777777" w:rsidR="00F90738" w:rsidRDefault="00703A2C">
      <w:pPr>
        <w:pStyle w:val="1"/>
        <w:keepLines/>
        <w:numPr>
          <w:ilvl w:val="0"/>
          <w:numId w:val="4"/>
        </w:numPr>
        <w:pBdr>
          <w:top w:val="single" w:sz="12" w:space="3" w:color="auto"/>
        </w:pBdr>
        <w:autoSpaceDE/>
        <w:autoSpaceDN/>
        <w:adjustRightInd/>
        <w:snapToGrid/>
        <w:spacing w:after="180"/>
        <w:jc w:val="left"/>
        <w:rPr>
          <w:rFonts w:cs="Arial"/>
        </w:rPr>
      </w:pPr>
      <w:r>
        <w:rPr>
          <w:rFonts w:cs="Arial"/>
        </w:rPr>
        <w:t>Conclusion</w:t>
      </w:r>
    </w:p>
    <w:p w14:paraId="784CA58F" w14:textId="77777777" w:rsidR="00F90738" w:rsidRDefault="00703A2C" w:rsidP="0061173B">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 the issues related to DL and UL 16QAM for NB-IoT. And the following observations and proposals are given:</w:t>
      </w:r>
    </w:p>
    <w:p w14:paraId="21C8B029" w14:textId="77777777" w:rsidR="00364CAF" w:rsidRPr="00813899" w:rsidRDefault="00364CAF" w:rsidP="0061173B">
      <w:pPr>
        <w:spacing w:before="50" w:line="276" w:lineRule="auto"/>
        <w:rPr>
          <w:b/>
          <w:i/>
          <w:sz w:val="20"/>
          <w:szCs w:val="20"/>
        </w:rPr>
      </w:pPr>
      <w:r w:rsidRPr="00813899">
        <w:rPr>
          <w:b/>
          <w:i/>
          <w:kern w:val="2"/>
          <w:sz w:val="20"/>
          <w:szCs w:val="20"/>
          <w:lang w:eastAsia="zh-CN"/>
        </w:rPr>
        <w:t>Observation</w:t>
      </w:r>
      <w:r>
        <w:rPr>
          <w:b/>
          <w:i/>
          <w:kern w:val="2"/>
          <w:sz w:val="20"/>
          <w:szCs w:val="20"/>
          <w:lang w:eastAsia="zh-CN"/>
        </w:rPr>
        <w:t xml:space="preserve"> 1</w:t>
      </w:r>
      <w:r w:rsidRPr="00813899">
        <w:rPr>
          <w:b/>
          <w:i/>
          <w:kern w:val="2"/>
          <w:sz w:val="20"/>
          <w:szCs w:val="20"/>
          <w:lang w:eastAsia="zh-CN"/>
        </w:rPr>
        <w:t>:</w:t>
      </w:r>
      <w:r w:rsidRPr="00813899">
        <w:rPr>
          <w:b/>
          <w:i/>
          <w:sz w:val="20"/>
          <w:szCs w:val="20"/>
          <w:lang w:eastAsia="zh-CN"/>
        </w:rPr>
        <w:t xml:space="preserve"> For </w:t>
      </w:r>
      <w:r>
        <w:rPr>
          <w:b/>
          <w:i/>
          <w:sz w:val="20"/>
          <w:szCs w:val="20"/>
          <w:lang w:eastAsia="zh-CN"/>
        </w:rPr>
        <w:t xml:space="preserve">NPDSCH with </w:t>
      </w:r>
      <w:r w:rsidRPr="00813899">
        <w:rPr>
          <w:b/>
          <w:i/>
          <w:sz w:val="20"/>
          <w:szCs w:val="20"/>
          <w:lang w:eastAsia="zh-CN"/>
        </w:rPr>
        <w:t xml:space="preserve">1T1R antenna, 16QAM performance is about 1.8 dB better than QPSK performance at BLER =0.1 </w:t>
      </w:r>
      <w:r>
        <w:rPr>
          <w:b/>
          <w:i/>
          <w:sz w:val="20"/>
          <w:szCs w:val="20"/>
          <w:lang w:eastAsia="zh-CN"/>
        </w:rPr>
        <w:t>for standalone deployment</w:t>
      </w:r>
      <w:r w:rsidRPr="00813899">
        <w:rPr>
          <w:b/>
          <w:i/>
          <w:sz w:val="20"/>
          <w:szCs w:val="20"/>
          <w:lang w:eastAsia="zh-CN"/>
        </w:rPr>
        <w:t xml:space="preserve"> when TBS 12 (2280 bits </w:t>
      </w:r>
      <w:r w:rsidRPr="00813899">
        <w:rPr>
          <w:b/>
          <w:i/>
          <w:sz w:val="20"/>
          <w:szCs w:val="20"/>
        </w:rPr>
        <w:t>with I</w:t>
      </w:r>
      <w:r w:rsidRPr="00813899">
        <w:rPr>
          <w:b/>
          <w:i/>
          <w:sz w:val="20"/>
          <w:szCs w:val="20"/>
          <w:vertAlign w:val="subscript"/>
        </w:rPr>
        <w:t>SF</w:t>
      </w:r>
      <w:r w:rsidRPr="00813899">
        <w:rPr>
          <w:b/>
          <w:i/>
          <w:sz w:val="20"/>
          <w:szCs w:val="20"/>
        </w:rPr>
        <w:t>=7) is used. And the performance gap further expand</w:t>
      </w:r>
      <w:r>
        <w:rPr>
          <w:b/>
          <w:i/>
          <w:sz w:val="20"/>
          <w:szCs w:val="20"/>
        </w:rPr>
        <w:t>s</w:t>
      </w:r>
      <w:r w:rsidRPr="00813899">
        <w:rPr>
          <w:b/>
          <w:i/>
          <w:sz w:val="20"/>
          <w:szCs w:val="20"/>
        </w:rPr>
        <w:t xml:space="preserve"> when TBS 13 is used.</w:t>
      </w:r>
    </w:p>
    <w:p w14:paraId="6671409D" w14:textId="425C9E72" w:rsidR="00364CAF" w:rsidRPr="00364CAF" w:rsidRDefault="00364CAF" w:rsidP="0061173B">
      <w:pPr>
        <w:spacing w:before="50" w:line="276" w:lineRule="auto"/>
        <w:rPr>
          <w:b/>
          <w:i/>
          <w:sz w:val="20"/>
          <w:szCs w:val="20"/>
          <w:lang w:eastAsia="zh-CN"/>
        </w:rPr>
      </w:pPr>
      <w:r w:rsidRPr="00813899">
        <w:rPr>
          <w:rFonts w:hint="eastAsia"/>
          <w:b/>
          <w:i/>
          <w:sz w:val="20"/>
          <w:szCs w:val="20"/>
          <w:lang w:eastAsia="zh-CN"/>
        </w:rPr>
        <w:t>Observation</w:t>
      </w:r>
      <w:r w:rsidRPr="00813899">
        <w:rPr>
          <w:b/>
          <w:i/>
          <w:sz w:val="20"/>
          <w:szCs w:val="20"/>
          <w:lang w:eastAsia="zh-CN"/>
        </w:rPr>
        <w:t xml:space="preserve"> 2</w:t>
      </w:r>
      <w:r w:rsidRPr="00813899">
        <w:rPr>
          <w:rFonts w:hint="eastAsia"/>
          <w:b/>
          <w:i/>
          <w:sz w:val="20"/>
          <w:szCs w:val="20"/>
          <w:lang w:eastAsia="zh-CN"/>
        </w:rPr>
        <w:t xml:space="preserve">: </w:t>
      </w:r>
      <w:r w:rsidRPr="00813899">
        <w:rPr>
          <w:b/>
          <w:i/>
          <w:sz w:val="20"/>
          <w:szCs w:val="20"/>
          <w:lang w:eastAsia="zh-CN"/>
        </w:rPr>
        <w:t>For</w:t>
      </w:r>
      <w:r>
        <w:rPr>
          <w:b/>
          <w:i/>
          <w:sz w:val="20"/>
          <w:szCs w:val="20"/>
          <w:lang w:eastAsia="zh-CN"/>
        </w:rPr>
        <w:t xml:space="preserve"> NPDSCH with </w:t>
      </w:r>
      <w:r w:rsidRPr="00813899">
        <w:rPr>
          <w:rFonts w:hint="eastAsia"/>
          <w:b/>
          <w:i/>
          <w:sz w:val="20"/>
          <w:szCs w:val="20"/>
          <w:lang w:eastAsia="zh-CN"/>
        </w:rPr>
        <w:t xml:space="preserve">2T1R antenna, </w:t>
      </w:r>
      <w:r w:rsidRPr="00813899">
        <w:rPr>
          <w:b/>
          <w:i/>
          <w:sz w:val="20"/>
          <w:szCs w:val="20"/>
          <w:lang w:eastAsia="zh-CN"/>
        </w:rPr>
        <w:t xml:space="preserve">16QAM performance is close to 1 dB better than QPSK performance at BLER =0.1 </w:t>
      </w:r>
      <w:r>
        <w:rPr>
          <w:b/>
          <w:i/>
          <w:sz w:val="20"/>
          <w:szCs w:val="20"/>
          <w:lang w:eastAsia="zh-CN"/>
        </w:rPr>
        <w:t>for standalone deployment</w:t>
      </w:r>
      <w:r w:rsidRPr="00813899">
        <w:rPr>
          <w:b/>
          <w:i/>
          <w:sz w:val="20"/>
          <w:szCs w:val="20"/>
          <w:lang w:eastAsia="zh-CN"/>
        </w:rPr>
        <w:t xml:space="preserve"> when TBS 13 (2536 bits </w:t>
      </w:r>
      <w:r w:rsidRPr="00813899">
        <w:rPr>
          <w:b/>
          <w:i/>
          <w:sz w:val="20"/>
          <w:szCs w:val="20"/>
        </w:rPr>
        <w:t>with I</w:t>
      </w:r>
      <w:r w:rsidRPr="00813899">
        <w:rPr>
          <w:b/>
          <w:i/>
          <w:sz w:val="20"/>
          <w:szCs w:val="20"/>
          <w:vertAlign w:val="subscript"/>
        </w:rPr>
        <w:t>SF</w:t>
      </w:r>
      <w:r w:rsidRPr="00813899">
        <w:rPr>
          <w:b/>
          <w:i/>
          <w:sz w:val="20"/>
          <w:szCs w:val="20"/>
        </w:rPr>
        <w:t>=7) is used.</w:t>
      </w:r>
    </w:p>
    <w:p w14:paraId="1636E5E4" w14:textId="77777777" w:rsidR="00A318E6" w:rsidRPr="008176F4" w:rsidRDefault="00A318E6" w:rsidP="0061173B">
      <w:pPr>
        <w:spacing w:before="50" w:line="276" w:lineRule="auto"/>
        <w:rPr>
          <w:b/>
          <w:i/>
          <w:sz w:val="20"/>
          <w:szCs w:val="20"/>
          <w:lang w:eastAsia="zh-CN"/>
        </w:rPr>
      </w:pPr>
      <w:r w:rsidRPr="008176F4">
        <w:rPr>
          <w:b/>
          <w:i/>
          <w:sz w:val="20"/>
          <w:szCs w:val="20"/>
          <w:lang w:eastAsia="zh-CN"/>
        </w:rPr>
        <w:t xml:space="preserve">Observation 3: </w:t>
      </w:r>
      <w:r w:rsidRPr="00813899">
        <w:rPr>
          <w:b/>
          <w:i/>
          <w:sz w:val="20"/>
          <w:szCs w:val="20"/>
          <w:lang w:eastAsia="zh-CN"/>
        </w:rPr>
        <w:t xml:space="preserve">For </w:t>
      </w:r>
      <w:r>
        <w:rPr>
          <w:b/>
          <w:i/>
          <w:sz w:val="20"/>
          <w:szCs w:val="20"/>
          <w:lang w:eastAsia="zh-CN"/>
        </w:rPr>
        <w:t>NPDSCH with 1</w:t>
      </w:r>
      <w:r w:rsidRPr="00813899">
        <w:rPr>
          <w:rFonts w:hint="eastAsia"/>
          <w:b/>
          <w:i/>
          <w:sz w:val="20"/>
          <w:szCs w:val="20"/>
          <w:lang w:eastAsia="zh-CN"/>
        </w:rPr>
        <w:t>T1R antenna,</w:t>
      </w:r>
      <w:r w:rsidRPr="008176F4">
        <w:rPr>
          <w:rFonts w:hint="eastAsia"/>
          <w:b/>
          <w:i/>
          <w:sz w:val="20"/>
          <w:szCs w:val="20"/>
          <w:lang w:eastAsia="zh-CN"/>
        </w:rPr>
        <w:t xml:space="preserve"> </w:t>
      </w:r>
      <w:r w:rsidRPr="008176F4">
        <w:rPr>
          <w:b/>
          <w:i/>
          <w:sz w:val="20"/>
          <w:szCs w:val="20"/>
          <w:lang w:eastAsia="zh-CN"/>
        </w:rPr>
        <w:t xml:space="preserve">16QAM performance is better than QPSK performance at BLER=0.1 </w:t>
      </w:r>
      <w:r>
        <w:rPr>
          <w:b/>
          <w:i/>
          <w:sz w:val="20"/>
          <w:szCs w:val="20"/>
          <w:lang w:eastAsia="zh-CN"/>
        </w:rPr>
        <w:t>for in-band deployment</w:t>
      </w:r>
      <w:r w:rsidRPr="008176F4">
        <w:rPr>
          <w:b/>
          <w:i/>
          <w:sz w:val="20"/>
          <w:szCs w:val="20"/>
          <w:lang w:eastAsia="zh-CN"/>
        </w:rPr>
        <w:t xml:space="preserve"> when TBS 10 (1736 bits </w:t>
      </w:r>
      <w:r w:rsidRPr="008176F4">
        <w:rPr>
          <w:b/>
          <w:i/>
          <w:sz w:val="20"/>
          <w:szCs w:val="20"/>
        </w:rPr>
        <w:t>with I</w:t>
      </w:r>
      <w:r w:rsidRPr="008176F4">
        <w:rPr>
          <w:b/>
          <w:i/>
          <w:sz w:val="20"/>
          <w:szCs w:val="20"/>
          <w:vertAlign w:val="subscript"/>
        </w:rPr>
        <w:t>SF</w:t>
      </w:r>
      <w:r w:rsidRPr="008176F4">
        <w:rPr>
          <w:b/>
          <w:i/>
          <w:sz w:val="20"/>
          <w:szCs w:val="20"/>
        </w:rPr>
        <w:t>=7</w:t>
      </w:r>
      <w:r w:rsidRPr="008176F4">
        <w:rPr>
          <w:b/>
          <w:i/>
          <w:sz w:val="20"/>
          <w:szCs w:val="20"/>
          <w:lang w:eastAsia="zh-CN"/>
        </w:rPr>
        <w:t>) is used.</w:t>
      </w:r>
    </w:p>
    <w:p w14:paraId="3733697F" w14:textId="77777777" w:rsidR="00073A9A" w:rsidRPr="008176F4" w:rsidRDefault="00073A9A" w:rsidP="0061173B">
      <w:pPr>
        <w:spacing w:before="50" w:line="276" w:lineRule="auto"/>
        <w:rPr>
          <w:b/>
          <w:i/>
          <w:sz w:val="20"/>
          <w:szCs w:val="20"/>
          <w:lang w:eastAsia="zh-CN"/>
        </w:rPr>
      </w:pPr>
      <w:r w:rsidRPr="008176F4">
        <w:rPr>
          <w:rFonts w:hint="eastAsia"/>
          <w:b/>
          <w:i/>
          <w:sz w:val="20"/>
          <w:szCs w:val="20"/>
          <w:lang w:eastAsia="zh-CN"/>
        </w:rPr>
        <w:t>Observation</w:t>
      </w:r>
      <w:r>
        <w:rPr>
          <w:b/>
          <w:i/>
          <w:sz w:val="20"/>
          <w:szCs w:val="20"/>
          <w:lang w:eastAsia="zh-CN"/>
        </w:rPr>
        <w:t xml:space="preserve"> 4</w:t>
      </w:r>
      <w:r w:rsidRPr="008176F4">
        <w:rPr>
          <w:rFonts w:hint="eastAsia"/>
          <w:b/>
          <w:i/>
          <w:sz w:val="20"/>
          <w:szCs w:val="20"/>
          <w:lang w:eastAsia="zh-CN"/>
        </w:rPr>
        <w:t xml:space="preserve">: </w:t>
      </w:r>
      <w:r w:rsidRPr="008176F4">
        <w:rPr>
          <w:b/>
          <w:i/>
          <w:sz w:val="20"/>
          <w:szCs w:val="20"/>
          <w:lang w:eastAsia="zh-CN"/>
        </w:rPr>
        <w:t>For NPUSCH with 12 subcarriers, 16QAM performance is significantly better than QPSK performance at TBS 13 (2536 bits with IRU=7).</w:t>
      </w:r>
    </w:p>
    <w:p w14:paraId="194038B6" w14:textId="77777777" w:rsidR="00073A9A" w:rsidRPr="00740180" w:rsidRDefault="00073A9A" w:rsidP="0061173B">
      <w:pPr>
        <w:spacing w:before="50" w:line="276" w:lineRule="auto"/>
        <w:rPr>
          <w:b/>
          <w:i/>
          <w:sz w:val="20"/>
          <w:szCs w:val="20"/>
          <w:lang w:eastAsia="zh-CN"/>
        </w:rPr>
      </w:pPr>
      <w:r w:rsidRPr="00740180">
        <w:rPr>
          <w:b/>
          <w:i/>
          <w:sz w:val="20"/>
          <w:szCs w:val="20"/>
          <w:lang w:eastAsia="zh-CN"/>
        </w:rPr>
        <w:t>Observation</w:t>
      </w:r>
      <w:r w:rsidRPr="00740180">
        <w:rPr>
          <w:rFonts w:hint="eastAsia"/>
          <w:b/>
          <w:i/>
          <w:sz w:val="20"/>
          <w:szCs w:val="20"/>
          <w:lang w:eastAsia="zh-CN"/>
        </w:rPr>
        <w:t xml:space="preserve"> </w:t>
      </w:r>
      <w:r w:rsidRPr="00740180">
        <w:rPr>
          <w:b/>
          <w:i/>
          <w:sz w:val="20"/>
          <w:szCs w:val="20"/>
          <w:lang w:eastAsia="zh-CN"/>
        </w:rPr>
        <w:t xml:space="preserve">5: In practice, different transmit power </w:t>
      </w:r>
      <w:r>
        <w:rPr>
          <w:b/>
          <w:i/>
          <w:sz w:val="20"/>
          <w:szCs w:val="20"/>
          <w:lang w:eastAsia="zh-CN"/>
        </w:rPr>
        <w:t xml:space="preserve">configured </w:t>
      </w:r>
      <w:r w:rsidRPr="00740180">
        <w:rPr>
          <w:b/>
          <w:i/>
          <w:sz w:val="20"/>
          <w:szCs w:val="20"/>
          <w:lang w:eastAsia="zh-CN"/>
        </w:rPr>
        <w:t>between OFDM symbols may cause phase diversion.</w:t>
      </w:r>
    </w:p>
    <w:p w14:paraId="6F262613" w14:textId="77777777" w:rsidR="00073A9A" w:rsidRPr="00740180" w:rsidRDefault="00073A9A" w:rsidP="0061173B">
      <w:pPr>
        <w:spacing w:before="50" w:after="240" w:line="276" w:lineRule="auto"/>
        <w:rPr>
          <w:b/>
          <w:i/>
          <w:sz w:val="20"/>
          <w:szCs w:val="20"/>
          <w:lang w:eastAsia="zh-CN"/>
        </w:rPr>
      </w:pPr>
      <w:r w:rsidRPr="00740180">
        <w:rPr>
          <w:rFonts w:hint="eastAsia"/>
          <w:b/>
          <w:i/>
          <w:sz w:val="20"/>
          <w:szCs w:val="20"/>
          <w:lang w:eastAsia="zh-CN"/>
        </w:rPr>
        <w:t>Ob</w:t>
      </w:r>
      <w:r w:rsidRPr="00740180">
        <w:rPr>
          <w:b/>
          <w:i/>
          <w:sz w:val="20"/>
          <w:szCs w:val="20"/>
          <w:lang w:eastAsia="zh-CN"/>
        </w:rPr>
        <w:t>s</w:t>
      </w:r>
      <w:r w:rsidRPr="00740180">
        <w:rPr>
          <w:rFonts w:hint="eastAsia"/>
          <w:b/>
          <w:i/>
          <w:sz w:val="20"/>
          <w:szCs w:val="20"/>
          <w:lang w:eastAsia="zh-CN"/>
        </w:rPr>
        <w:t>ervation</w:t>
      </w:r>
      <w:r w:rsidRPr="00740180">
        <w:rPr>
          <w:b/>
          <w:i/>
          <w:sz w:val="20"/>
          <w:szCs w:val="20"/>
          <w:lang w:eastAsia="zh-CN"/>
        </w:rPr>
        <w:t xml:space="preserve"> 6</w:t>
      </w:r>
      <w:r w:rsidRPr="00740180">
        <w:rPr>
          <w:rFonts w:hint="eastAsia"/>
          <w:b/>
          <w:i/>
          <w:sz w:val="20"/>
          <w:szCs w:val="20"/>
          <w:lang w:eastAsia="zh-CN"/>
        </w:rPr>
        <w:t>:</w:t>
      </w:r>
      <w:r w:rsidRPr="00740180">
        <w:rPr>
          <w:b/>
          <w:i/>
          <w:sz w:val="20"/>
          <w:szCs w:val="20"/>
          <w:lang w:eastAsia="zh-CN"/>
        </w:rPr>
        <w:t xml:space="preserve"> The transmit power between </w:t>
      </w:r>
      <w:r w:rsidRPr="00740180">
        <w:rPr>
          <w:b/>
          <w:i/>
          <w:kern w:val="2"/>
          <w:sz w:val="20"/>
          <w:szCs w:val="20"/>
          <w:lang w:eastAsia="zh-CN"/>
        </w:rPr>
        <w:t>different OFDM symbols</w:t>
      </w:r>
      <w:r w:rsidRPr="00740180">
        <w:rPr>
          <w:b/>
          <w:i/>
          <w:sz w:val="20"/>
          <w:szCs w:val="20"/>
          <w:lang w:eastAsia="zh-CN"/>
        </w:rPr>
        <w:t xml:space="preserve"> is constant in R16 NB-IoT</w:t>
      </w:r>
      <w:r w:rsidRPr="00740180">
        <w:rPr>
          <w:b/>
          <w:i/>
          <w:kern w:val="2"/>
          <w:sz w:val="20"/>
          <w:szCs w:val="20"/>
          <w:lang w:eastAsia="zh-CN"/>
        </w:rPr>
        <w:t xml:space="preserve"> when a given NRS power is configured</w:t>
      </w:r>
      <w:r w:rsidRPr="00740180">
        <w:rPr>
          <w:rFonts w:hint="eastAsia"/>
          <w:b/>
          <w:i/>
          <w:sz w:val="20"/>
          <w:szCs w:val="20"/>
          <w:lang w:eastAsia="zh-CN"/>
        </w:rPr>
        <w:t>.</w:t>
      </w:r>
    </w:p>
    <w:p w14:paraId="6A6E825C" w14:textId="77777777" w:rsidR="00364CAF" w:rsidRDefault="00364CAF" w:rsidP="0061173B">
      <w:pPr>
        <w:spacing w:before="50" w:line="276" w:lineRule="auto"/>
        <w:rPr>
          <w:b/>
          <w:i/>
          <w:sz w:val="20"/>
          <w:szCs w:val="20"/>
          <w:lang w:eastAsia="zh-CN"/>
        </w:rPr>
      </w:pPr>
      <w:r w:rsidRPr="00F276A5">
        <w:rPr>
          <w:rFonts w:hint="eastAsia"/>
          <w:b/>
          <w:i/>
          <w:sz w:val="20"/>
          <w:szCs w:val="20"/>
          <w:lang w:eastAsia="zh-CN"/>
        </w:rPr>
        <w:t>P</w:t>
      </w:r>
      <w:r w:rsidRPr="00F276A5">
        <w:rPr>
          <w:b/>
          <w:i/>
          <w:sz w:val="20"/>
          <w:szCs w:val="20"/>
          <w:lang w:eastAsia="zh-CN"/>
        </w:rPr>
        <w:t>roposal 1</w:t>
      </w:r>
      <w:r>
        <w:rPr>
          <w:b/>
          <w:i/>
          <w:sz w:val="20"/>
          <w:szCs w:val="20"/>
          <w:lang w:eastAsia="zh-CN"/>
        </w:rPr>
        <w:t xml:space="preserve">: </w:t>
      </w:r>
      <w:r>
        <w:rPr>
          <w:rFonts w:hint="eastAsia"/>
          <w:b/>
          <w:i/>
          <w:sz w:val="20"/>
          <w:szCs w:val="20"/>
          <w:lang w:eastAsia="zh-CN"/>
        </w:rPr>
        <w:t>Confirm the working a</w:t>
      </w:r>
      <w:r>
        <w:rPr>
          <w:b/>
          <w:i/>
          <w:sz w:val="20"/>
          <w:szCs w:val="20"/>
          <w:lang w:eastAsia="zh-CN"/>
        </w:rPr>
        <w:t>ssumption for DL TBS table for NB-IoT 16QAM</w:t>
      </w:r>
      <w:r w:rsidRPr="00F276A5">
        <w:rPr>
          <w:b/>
          <w:i/>
          <w:sz w:val="20"/>
          <w:szCs w:val="20"/>
          <w:lang w:eastAsia="zh-CN"/>
        </w:rPr>
        <w:t>.</w:t>
      </w:r>
    </w:p>
    <w:p w14:paraId="2C8BEC06" w14:textId="77777777" w:rsidR="00364CAF" w:rsidRPr="00392E01" w:rsidRDefault="00AC1789" w:rsidP="0061173B">
      <w:pPr>
        <w:pStyle w:val="af3"/>
        <w:numPr>
          <w:ilvl w:val="0"/>
          <w:numId w:val="24"/>
        </w:numPr>
        <w:spacing w:before="50" w:line="276" w:lineRule="auto"/>
        <w:ind w:firstLineChars="0"/>
        <w:rPr>
          <w:b/>
          <w:i/>
          <w:sz w:val="20"/>
          <w:szCs w:val="20"/>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≤21</m:t>
        </m:r>
      </m:oMath>
      <w:r w:rsidR="00364CAF" w:rsidRPr="00392E01">
        <w:rPr>
          <w:rFonts w:hint="eastAsia"/>
          <w:b/>
          <w:i/>
          <w:sz w:val="20"/>
          <w:szCs w:val="20"/>
          <w:lang w:eastAsia="zh-CN"/>
        </w:rPr>
        <w:t xml:space="preserve"> for guard-band and standalone </w:t>
      </w:r>
      <w:r w:rsidR="00364CAF" w:rsidRPr="00392E01">
        <w:rPr>
          <w:b/>
          <w:i/>
          <w:sz w:val="20"/>
          <w:szCs w:val="20"/>
          <w:lang w:eastAsia="zh-CN"/>
        </w:rPr>
        <w:t>deployment</w:t>
      </w:r>
    </w:p>
    <w:p w14:paraId="0EEA6B8A" w14:textId="77777777" w:rsidR="00364CAF" w:rsidRPr="00392E01" w:rsidRDefault="00AC1789" w:rsidP="0061173B">
      <w:pPr>
        <w:pStyle w:val="af3"/>
        <w:numPr>
          <w:ilvl w:val="0"/>
          <w:numId w:val="24"/>
        </w:numPr>
        <w:spacing w:before="50" w:line="276" w:lineRule="auto"/>
        <w:ind w:firstLineChars="0"/>
        <w:rPr>
          <w:b/>
          <w:i/>
          <w:lang w:eastAsia="zh-CN"/>
        </w:rPr>
      </w:pP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0≤I</m:t>
            </m:r>
          </m:e>
          <m:sub>
            <m:r>
              <m:rPr>
                <m:sty m:val="bi"/>
              </m:rPr>
              <w:rPr>
                <w:rFonts w:ascii="Cambria Math" w:hAnsi="Cambria Math"/>
                <w:sz w:val="20"/>
                <w:szCs w:val="20"/>
                <w:lang w:eastAsia="zh-CN"/>
              </w:rPr>
              <m:t>TBS</m:t>
            </m:r>
          </m:sub>
        </m:sSub>
        <m:r>
          <m:rPr>
            <m:sty m:val="bi"/>
          </m:rPr>
          <w:rPr>
            <w:rFonts w:ascii="Cambria Math" w:hAnsi="Cambria Math"/>
            <w:sz w:val="20"/>
            <w:szCs w:val="20"/>
            <w:lang w:eastAsia="zh-CN"/>
          </w:rPr>
          <m:t>≤17</m:t>
        </m:r>
      </m:oMath>
      <w:r w:rsidR="00364CAF" w:rsidRPr="00392E01">
        <w:rPr>
          <w:rFonts w:hint="eastAsia"/>
          <w:b/>
          <w:i/>
          <w:sz w:val="20"/>
          <w:szCs w:val="20"/>
          <w:lang w:eastAsia="zh-CN"/>
        </w:rPr>
        <w:t xml:space="preserve"> </w:t>
      </w:r>
      <w:r w:rsidR="00364CAF" w:rsidRPr="00392E01">
        <w:rPr>
          <w:b/>
          <w:i/>
          <w:sz w:val="20"/>
          <w:szCs w:val="20"/>
          <w:lang w:eastAsia="zh-CN"/>
        </w:rPr>
        <w:t>for in-band deployment</w:t>
      </w:r>
    </w:p>
    <w:p w14:paraId="05B79DDC" w14:textId="77777777" w:rsidR="00364CAF" w:rsidRPr="00364CAF" w:rsidRDefault="00364CAF" w:rsidP="0061173B">
      <w:pPr>
        <w:spacing w:before="50" w:line="276" w:lineRule="auto"/>
        <w:rPr>
          <w:b/>
          <w:u w:val="single"/>
          <w:lang w:eastAsia="zh-CN"/>
        </w:rPr>
      </w:pPr>
      <w:r w:rsidRPr="00364CAF">
        <w:rPr>
          <w:rFonts w:hint="eastAsia"/>
          <w:b/>
          <w:i/>
          <w:sz w:val="20"/>
          <w:szCs w:val="20"/>
          <w:lang w:eastAsia="zh-CN"/>
        </w:rPr>
        <w:t>P</w:t>
      </w:r>
      <w:r w:rsidRPr="00364CAF">
        <w:rPr>
          <w:b/>
          <w:i/>
          <w:sz w:val="20"/>
          <w:szCs w:val="20"/>
          <w:lang w:eastAsia="zh-CN"/>
        </w:rPr>
        <w:t>roposal 2:</w:t>
      </w:r>
      <w:r w:rsidRPr="00364CAF">
        <w:rPr>
          <w:rFonts w:hint="eastAsia"/>
          <w:b/>
          <w:i/>
          <w:sz w:val="20"/>
          <w:szCs w:val="20"/>
          <w:lang w:eastAsia="zh-CN"/>
        </w:rPr>
        <w:t xml:space="preserve"> </w:t>
      </w:r>
      <w:r w:rsidRPr="00364CAF">
        <w:rPr>
          <w:rFonts w:ascii="Times" w:hAnsi="Times" w:cs="Times"/>
          <w:b/>
          <w:i/>
          <w:sz w:val="20"/>
          <w:szCs w:val="20"/>
          <w:lang w:val="en-GB" w:eastAsia="zh-CN"/>
        </w:rPr>
        <w:t>I_SF &gt; 7</w:t>
      </w:r>
      <w:r w:rsidRPr="00364CAF">
        <w:rPr>
          <w:rFonts w:ascii="Times" w:hAnsi="Times" w:cs="Times" w:hint="eastAsia"/>
          <w:b/>
          <w:i/>
          <w:sz w:val="20"/>
          <w:szCs w:val="20"/>
          <w:lang w:val="en-GB" w:eastAsia="zh-CN"/>
        </w:rPr>
        <w:t xml:space="preserve"> </w:t>
      </w:r>
      <w:r w:rsidRPr="00364CAF">
        <w:rPr>
          <w:rFonts w:ascii="Times" w:hAnsi="Times" w:cs="Times"/>
          <w:b/>
          <w:i/>
          <w:sz w:val="20"/>
          <w:szCs w:val="20"/>
          <w:lang w:val="en-GB" w:eastAsia="zh-CN"/>
        </w:rPr>
        <w:t xml:space="preserve">is not </w:t>
      </w:r>
      <w:r w:rsidRPr="00364CAF">
        <w:rPr>
          <w:rFonts w:ascii="Times" w:hAnsi="Times" w:cs="Times" w:hint="eastAsia"/>
          <w:b/>
          <w:i/>
          <w:sz w:val="20"/>
          <w:szCs w:val="20"/>
          <w:lang w:val="en-GB" w:eastAsia="zh-CN"/>
        </w:rPr>
        <w:t>supported</w:t>
      </w:r>
      <w:r w:rsidRPr="00364CAF">
        <w:rPr>
          <w:rFonts w:ascii="Times" w:hAnsi="Times" w:cs="Times"/>
          <w:b/>
          <w:i/>
          <w:sz w:val="20"/>
          <w:szCs w:val="20"/>
          <w:lang w:val="en-GB" w:eastAsia="zh-CN"/>
        </w:rPr>
        <w:t xml:space="preserve"> for DL TBS table for NB-IoT 16QAM.</w:t>
      </w:r>
    </w:p>
    <w:p w14:paraId="76C09E10" w14:textId="77777777" w:rsidR="00A318E6" w:rsidRPr="000A63B3" w:rsidRDefault="00A318E6" w:rsidP="0061173B">
      <w:pPr>
        <w:spacing w:before="50" w:line="276" w:lineRule="auto"/>
        <w:rPr>
          <w:rFonts w:ascii="Times" w:eastAsia="Batang" w:hAnsi="Times"/>
          <w:b/>
          <w:bCs/>
          <w:i/>
          <w:sz w:val="20"/>
          <w:szCs w:val="20"/>
          <w:lang w:val="en-GB"/>
        </w:rPr>
      </w:pPr>
      <w:r w:rsidRPr="000A63B3">
        <w:rPr>
          <w:rFonts w:hint="eastAsia"/>
          <w:b/>
          <w:i/>
          <w:sz w:val="20"/>
          <w:szCs w:val="20"/>
          <w:lang w:eastAsia="zh-CN"/>
        </w:rPr>
        <w:t>P</w:t>
      </w:r>
      <w:r w:rsidRPr="000A63B3">
        <w:rPr>
          <w:b/>
          <w:i/>
          <w:sz w:val="20"/>
          <w:szCs w:val="20"/>
          <w:lang w:eastAsia="zh-CN"/>
        </w:rPr>
        <w:t xml:space="preserve">roposal </w:t>
      </w:r>
      <w:r>
        <w:rPr>
          <w:b/>
          <w:i/>
          <w:sz w:val="20"/>
          <w:szCs w:val="20"/>
          <w:lang w:eastAsia="zh-CN"/>
        </w:rPr>
        <w:t>3</w:t>
      </w:r>
      <w:r w:rsidRPr="000A63B3">
        <w:rPr>
          <w:rFonts w:hint="eastAsia"/>
          <w:b/>
          <w:i/>
          <w:sz w:val="20"/>
          <w:szCs w:val="20"/>
          <w:lang w:eastAsia="zh-CN"/>
        </w:rPr>
        <w:t>:</w:t>
      </w:r>
      <w:r w:rsidRPr="000A63B3">
        <w:rPr>
          <w:rFonts w:ascii="Times" w:eastAsia="Batang" w:hAnsi="Times"/>
          <w:b/>
          <w:bCs/>
          <w:i/>
          <w:sz w:val="20"/>
          <w:szCs w:val="20"/>
          <w:lang w:val="en-GB"/>
        </w:rPr>
        <w:t xml:space="preserve"> For standalone and guard-band deployment, 16QAM can be used for TBS </w:t>
      </w:r>
      <w:r>
        <w:rPr>
          <w:rFonts w:ascii="Times" w:eastAsia="Batang" w:hAnsi="Times"/>
          <w:b/>
          <w:bCs/>
          <w:i/>
          <w:sz w:val="20"/>
          <w:szCs w:val="20"/>
          <w:lang w:val="en-GB"/>
        </w:rPr>
        <w:t>indexes</w:t>
      </w:r>
      <w:r w:rsidRPr="000A63B3">
        <w:rPr>
          <w:rFonts w:ascii="Times" w:eastAsia="Batang" w:hAnsi="Times"/>
          <w:b/>
          <w:bCs/>
          <w:i/>
          <w:sz w:val="20"/>
          <w:szCs w:val="20"/>
          <w:lang w:val="en-GB"/>
        </w:rPr>
        <w:t xml:space="preserve"> from 12 to 21.</w:t>
      </w:r>
    </w:p>
    <w:p w14:paraId="4A109C14" w14:textId="77777777" w:rsidR="00A318E6" w:rsidRPr="003D6000" w:rsidRDefault="00A318E6" w:rsidP="0061173B">
      <w:pPr>
        <w:spacing w:before="50" w:line="276" w:lineRule="auto"/>
        <w:rPr>
          <w:rFonts w:ascii="Times" w:eastAsia="Batang" w:hAnsi="Times"/>
          <w:b/>
          <w:bCs/>
          <w:i/>
          <w:sz w:val="20"/>
          <w:szCs w:val="20"/>
          <w:lang w:val="en-GB"/>
        </w:rPr>
      </w:pPr>
      <w:r w:rsidRPr="00AC2BBD">
        <w:rPr>
          <w:rFonts w:hint="eastAsia"/>
          <w:b/>
          <w:i/>
          <w:sz w:val="20"/>
          <w:szCs w:val="20"/>
          <w:lang w:eastAsia="zh-CN"/>
        </w:rPr>
        <w:t>P</w:t>
      </w:r>
      <w:r w:rsidRPr="00AC2BBD">
        <w:rPr>
          <w:b/>
          <w:i/>
          <w:sz w:val="20"/>
          <w:szCs w:val="20"/>
          <w:lang w:eastAsia="zh-CN"/>
        </w:rPr>
        <w:t xml:space="preserve">roposal </w:t>
      </w:r>
      <w:r>
        <w:rPr>
          <w:b/>
          <w:i/>
          <w:sz w:val="20"/>
          <w:szCs w:val="20"/>
          <w:lang w:eastAsia="zh-CN"/>
        </w:rPr>
        <w:t>4</w:t>
      </w:r>
      <w:r w:rsidRPr="00AC2BBD">
        <w:rPr>
          <w:b/>
          <w:i/>
          <w:sz w:val="20"/>
          <w:szCs w:val="20"/>
          <w:lang w:eastAsia="zh-CN"/>
        </w:rPr>
        <w:t xml:space="preserve">: </w:t>
      </w:r>
      <w:r w:rsidRPr="00AC2BBD">
        <w:rPr>
          <w:rFonts w:ascii="Times" w:eastAsia="Batang" w:hAnsi="Times"/>
          <w:b/>
          <w:bCs/>
          <w:i/>
          <w:sz w:val="20"/>
          <w:szCs w:val="20"/>
          <w:lang w:val="en-GB"/>
        </w:rPr>
        <w:t xml:space="preserve">For in-band deployment, </w:t>
      </w:r>
      <w:r w:rsidRPr="000A63B3">
        <w:rPr>
          <w:rFonts w:ascii="Times" w:eastAsia="Batang" w:hAnsi="Times"/>
          <w:b/>
          <w:bCs/>
          <w:i/>
          <w:sz w:val="20"/>
          <w:szCs w:val="20"/>
          <w:lang w:val="en-GB"/>
        </w:rPr>
        <w:t xml:space="preserve">16QAM can be used for TBS </w:t>
      </w:r>
      <w:r>
        <w:rPr>
          <w:rFonts w:ascii="Times" w:eastAsia="Batang" w:hAnsi="Times"/>
          <w:b/>
          <w:bCs/>
          <w:i/>
          <w:sz w:val="20"/>
          <w:szCs w:val="20"/>
          <w:lang w:val="en-GB"/>
        </w:rPr>
        <w:t>indexes</w:t>
      </w:r>
      <w:r w:rsidRPr="000A63B3">
        <w:rPr>
          <w:rFonts w:ascii="Times" w:eastAsia="Batang" w:hAnsi="Times"/>
          <w:b/>
          <w:bCs/>
          <w:i/>
          <w:sz w:val="20"/>
          <w:szCs w:val="20"/>
          <w:lang w:val="en-GB"/>
        </w:rPr>
        <w:t xml:space="preserve"> from 1</w:t>
      </w:r>
      <w:r>
        <w:rPr>
          <w:rFonts w:ascii="Times" w:eastAsia="Batang" w:hAnsi="Times"/>
          <w:b/>
          <w:bCs/>
          <w:i/>
          <w:sz w:val="20"/>
          <w:szCs w:val="20"/>
          <w:lang w:val="en-GB"/>
        </w:rPr>
        <w:t>0</w:t>
      </w:r>
      <w:r w:rsidRPr="000A63B3">
        <w:rPr>
          <w:rFonts w:ascii="Times" w:eastAsia="Batang" w:hAnsi="Times"/>
          <w:b/>
          <w:bCs/>
          <w:i/>
          <w:sz w:val="20"/>
          <w:szCs w:val="20"/>
          <w:lang w:val="en-GB"/>
        </w:rPr>
        <w:t xml:space="preserve"> to </w:t>
      </w:r>
      <w:r>
        <w:rPr>
          <w:rFonts w:ascii="Times" w:eastAsia="Batang" w:hAnsi="Times"/>
          <w:b/>
          <w:bCs/>
          <w:i/>
          <w:sz w:val="20"/>
          <w:szCs w:val="20"/>
          <w:lang w:val="en-GB"/>
        </w:rPr>
        <w:t>17</w:t>
      </w:r>
      <w:r w:rsidRPr="000A63B3">
        <w:rPr>
          <w:rFonts w:ascii="Times" w:eastAsia="Batang" w:hAnsi="Times"/>
          <w:b/>
          <w:bCs/>
          <w:i/>
          <w:sz w:val="20"/>
          <w:szCs w:val="20"/>
          <w:lang w:val="en-GB"/>
        </w:rPr>
        <w:t>.</w:t>
      </w:r>
    </w:p>
    <w:p w14:paraId="2F78684B" w14:textId="3441F34C" w:rsidR="00232313" w:rsidRDefault="00A318E6" w:rsidP="0061173B">
      <w:pPr>
        <w:tabs>
          <w:tab w:val="left" w:pos="405"/>
        </w:tabs>
        <w:spacing w:before="50" w:line="276" w:lineRule="auto"/>
        <w:rPr>
          <w:b/>
          <w:i/>
          <w:sz w:val="20"/>
          <w:szCs w:val="20"/>
        </w:rPr>
      </w:pPr>
      <w:r>
        <w:rPr>
          <w:b/>
          <w:i/>
          <w:sz w:val="20"/>
          <w:szCs w:val="20"/>
          <w:lang w:eastAsia="zh-CN"/>
        </w:rPr>
        <w:t xml:space="preserve">Proposal 5: If 4-bit MCS table is adopted for DL 16QAM for guard-band and standalone deployment, it should be considered to </w:t>
      </w:r>
      <w:r>
        <w:rPr>
          <w:b/>
          <w:i/>
          <w:sz w:val="20"/>
          <w:szCs w:val="20"/>
        </w:rPr>
        <w:t>r</w:t>
      </w:r>
      <w:r w:rsidRPr="0090501A">
        <w:rPr>
          <w:b/>
          <w:i/>
          <w:sz w:val="20"/>
          <w:szCs w:val="20"/>
        </w:rPr>
        <w:t xml:space="preserve">emove the existing 6 MCS entries </w:t>
      </w:r>
      <w:r>
        <w:rPr>
          <w:b/>
          <w:i/>
          <w:sz w:val="20"/>
          <w:szCs w:val="20"/>
          <w:lang w:eastAsia="zh-CN"/>
        </w:rPr>
        <w:t xml:space="preserve">and </w:t>
      </w:r>
      <w:r>
        <w:rPr>
          <w:b/>
          <w:i/>
          <w:sz w:val="20"/>
          <w:szCs w:val="20"/>
        </w:rPr>
        <w:t>a</w:t>
      </w:r>
      <w:r w:rsidRPr="0090501A">
        <w:rPr>
          <w:b/>
          <w:i/>
          <w:sz w:val="20"/>
          <w:szCs w:val="20"/>
        </w:rPr>
        <w:t>dd new 8 MCS entries</w:t>
      </w:r>
      <w:r>
        <w:rPr>
          <w:b/>
          <w:i/>
          <w:sz w:val="20"/>
          <w:szCs w:val="20"/>
        </w:rPr>
        <w:t>.</w:t>
      </w:r>
    </w:p>
    <w:p w14:paraId="73D70CB8" w14:textId="77777777" w:rsidR="00A318E6" w:rsidRDefault="00A318E6" w:rsidP="0061173B">
      <w:pPr>
        <w:spacing w:before="50" w:line="276" w:lineRule="auto"/>
        <w:rPr>
          <w:b/>
          <w:i/>
          <w:sz w:val="20"/>
          <w:szCs w:val="20"/>
          <w:lang w:eastAsia="zh-CN"/>
        </w:rPr>
      </w:pPr>
      <w:r w:rsidRPr="00FA60B8">
        <w:rPr>
          <w:b/>
          <w:i/>
          <w:sz w:val="20"/>
          <w:szCs w:val="20"/>
          <w:lang w:eastAsia="zh-CN"/>
        </w:rPr>
        <w:t xml:space="preserve">Proposal </w:t>
      </w:r>
      <w:r>
        <w:rPr>
          <w:b/>
          <w:i/>
          <w:sz w:val="20"/>
          <w:szCs w:val="20"/>
          <w:lang w:eastAsia="zh-CN"/>
        </w:rPr>
        <w:t>6</w:t>
      </w:r>
      <w:r w:rsidRPr="00FA60B8">
        <w:rPr>
          <w:b/>
          <w:i/>
          <w:sz w:val="20"/>
          <w:szCs w:val="20"/>
          <w:lang w:eastAsia="zh-CN"/>
        </w:rPr>
        <w:t xml:space="preserve">: </w:t>
      </w:r>
      <w:r>
        <w:rPr>
          <w:b/>
          <w:i/>
          <w:sz w:val="20"/>
          <w:szCs w:val="20"/>
          <w:lang w:eastAsia="zh-CN"/>
        </w:rPr>
        <w:t>If 5-bit MCS table is adopted for DL 16QAM, for guard-band and standalone deployments,</w:t>
      </w:r>
    </w:p>
    <w:p w14:paraId="1C0FD75F" w14:textId="77777777" w:rsidR="00A318E6" w:rsidRDefault="00A318E6" w:rsidP="0061173B">
      <w:pPr>
        <w:pStyle w:val="af3"/>
        <w:numPr>
          <w:ilvl w:val="0"/>
          <w:numId w:val="12"/>
        </w:numPr>
        <w:spacing w:before="50" w:line="276" w:lineRule="auto"/>
        <w:ind w:firstLineChars="0"/>
        <w:rPr>
          <w:b/>
          <w:i/>
          <w:color w:val="000000"/>
          <w:sz w:val="20"/>
          <w:szCs w:val="20"/>
        </w:rPr>
      </w:pPr>
      <w:r>
        <w:rPr>
          <w:b/>
          <w:i/>
          <w:color w:val="000000"/>
          <w:sz w:val="20"/>
          <w:szCs w:val="20"/>
        </w:rPr>
        <w:lastRenderedPageBreak/>
        <w:t>MCS 0~13 correspond to TBS 0~13 with QPSK modulation</w:t>
      </w:r>
    </w:p>
    <w:p w14:paraId="26C619FA" w14:textId="4704D80D" w:rsidR="00A318E6" w:rsidRDefault="00A318E6" w:rsidP="0061173B">
      <w:pPr>
        <w:pStyle w:val="af3"/>
        <w:numPr>
          <w:ilvl w:val="0"/>
          <w:numId w:val="12"/>
        </w:numPr>
        <w:spacing w:before="50" w:line="276" w:lineRule="auto"/>
        <w:ind w:firstLineChars="0"/>
        <w:rPr>
          <w:b/>
          <w:i/>
          <w:color w:val="000000"/>
          <w:sz w:val="20"/>
          <w:szCs w:val="20"/>
        </w:rPr>
      </w:pPr>
      <w:r>
        <w:rPr>
          <w:b/>
          <w:i/>
          <w:color w:val="000000"/>
          <w:sz w:val="20"/>
          <w:szCs w:val="20"/>
        </w:rPr>
        <w:t>MCS 14~2</w:t>
      </w:r>
      <w:r w:rsidR="006630C3">
        <w:rPr>
          <w:b/>
          <w:i/>
          <w:color w:val="000000"/>
          <w:sz w:val="20"/>
          <w:szCs w:val="20"/>
        </w:rPr>
        <w:t>3</w:t>
      </w:r>
      <w:r>
        <w:rPr>
          <w:b/>
          <w:i/>
          <w:color w:val="000000"/>
          <w:sz w:val="20"/>
          <w:szCs w:val="20"/>
        </w:rPr>
        <w:t xml:space="preserve"> correspond to TBS 1</w:t>
      </w:r>
      <w:r w:rsidR="006630C3">
        <w:rPr>
          <w:b/>
          <w:i/>
          <w:color w:val="000000"/>
          <w:sz w:val="20"/>
          <w:szCs w:val="20"/>
        </w:rPr>
        <w:t>2</w:t>
      </w:r>
      <w:r>
        <w:rPr>
          <w:b/>
          <w:i/>
          <w:color w:val="000000"/>
          <w:sz w:val="20"/>
          <w:szCs w:val="20"/>
        </w:rPr>
        <w:t>~21 with 16QAM modulation</w:t>
      </w:r>
    </w:p>
    <w:p w14:paraId="18DF43B8" w14:textId="77777777" w:rsidR="00A318E6" w:rsidRPr="00F96575" w:rsidRDefault="00A318E6" w:rsidP="0061173B">
      <w:pPr>
        <w:pStyle w:val="af3"/>
        <w:numPr>
          <w:ilvl w:val="0"/>
          <w:numId w:val="12"/>
        </w:numPr>
        <w:spacing w:before="50" w:line="276" w:lineRule="auto"/>
        <w:ind w:firstLineChars="0"/>
        <w:rPr>
          <w:b/>
          <w:i/>
          <w:color w:val="000000"/>
          <w:sz w:val="20"/>
          <w:szCs w:val="20"/>
        </w:rPr>
      </w:pPr>
      <w:r>
        <w:rPr>
          <w:b/>
          <w:i/>
          <w:sz w:val="20"/>
          <w:szCs w:val="20"/>
          <w:lang w:eastAsia="zh-CN"/>
        </w:rPr>
        <w:t>T</w:t>
      </w:r>
      <w:r w:rsidRPr="00F96575">
        <w:rPr>
          <w:b/>
          <w:i/>
          <w:sz w:val="20"/>
          <w:szCs w:val="20"/>
          <w:lang w:eastAsia="zh-CN"/>
        </w:rPr>
        <w:t xml:space="preserve">he most significant bit of ‘repetition number’ field can be </w:t>
      </w:r>
      <w:r>
        <w:rPr>
          <w:rFonts w:hint="eastAsia"/>
          <w:b/>
          <w:i/>
          <w:sz w:val="20"/>
          <w:szCs w:val="20"/>
          <w:lang w:eastAsia="zh-CN"/>
        </w:rPr>
        <w:t>repurposed</w:t>
      </w:r>
      <w:r w:rsidRPr="00F96575">
        <w:rPr>
          <w:b/>
          <w:i/>
          <w:sz w:val="20"/>
          <w:szCs w:val="20"/>
          <w:lang w:eastAsia="zh-CN"/>
        </w:rPr>
        <w:t xml:space="preserve"> to indicate MCS</w:t>
      </w:r>
    </w:p>
    <w:p w14:paraId="77A03283" w14:textId="77777777" w:rsidR="00A318E6" w:rsidRDefault="00A318E6" w:rsidP="0061173B">
      <w:pPr>
        <w:spacing w:before="50" w:line="276" w:lineRule="auto"/>
        <w:rPr>
          <w:b/>
          <w:i/>
          <w:sz w:val="20"/>
          <w:szCs w:val="20"/>
          <w:lang w:eastAsia="zh-CN"/>
        </w:rPr>
      </w:pPr>
      <w:r w:rsidRPr="00FA60B8">
        <w:rPr>
          <w:b/>
          <w:i/>
          <w:sz w:val="20"/>
          <w:szCs w:val="20"/>
          <w:lang w:eastAsia="zh-CN"/>
        </w:rPr>
        <w:t>Proposal</w:t>
      </w:r>
      <w:r>
        <w:rPr>
          <w:b/>
          <w:i/>
          <w:sz w:val="20"/>
          <w:szCs w:val="20"/>
          <w:lang w:eastAsia="zh-CN"/>
        </w:rPr>
        <w:t xml:space="preserve"> 7</w:t>
      </w:r>
      <w:r w:rsidRPr="00FA60B8">
        <w:rPr>
          <w:b/>
          <w:i/>
          <w:sz w:val="20"/>
          <w:szCs w:val="20"/>
          <w:lang w:eastAsia="zh-CN"/>
        </w:rPr>
        <w:t xml:space="preserve">: </w:t>
      </w:r>
      <w:r>
        <w:rPr>
          <w:b/>
          <w:i/>
          <w:sz w:val="20"/>
          <w:szCs w:val="20"/>
          <w:lang w:eastAsia="zh-CN"/>
        </w:rPr>
        <w:t>If 5-bit MCS table is adopted for DL 16QAM, for in-band deployment,</w:t>
      </w:r>
    </w:p>
    <w:p w14:paraId="57BEC9D8" w14:textId="77777777" w:rsidR="00A318E6" w:rsidRDefault="00A318E6" w:rsidP="0061173B">
      <w:pPr>
        <w:pStyle w:val="af3"/>
        <w:numPr>
          <w:ilvl w:val="0"/>
          <w:numId w:val="12"/>
        </w:numPr>
        <w:spacing w:before="50" w:line="276" w:lineRule="auto"/>
        <w:ind w:firstLineChars="0"/>
        <w:rPr>
          <w:b/>
          <w:i/>
          <w:color w:val="000000"/>
          <w:sz w:val="20"/>
          <w:szCs w:val="20"/>
        </w:rPr>
      </w:pPr>
      <w:r>
        <w:rPr>
          <w:b/>
          <w:i/>
          <w:color w:val="000000"/>
          <w:sz w:val="20"/>
          <w:szCs w:val="20"/>
        </w:rPr>
        <w:t>MCS 0~10 correspond to TBS 0~10 with QPSK modulation</w:t>
      </w:r>
    </w:p>
    <w:p w14:paraId="4D523FDB" w14:textId="77777777" w:rsidR="00A318E6" w:rsidRDefault="00A318E6" w:rsidP="0061173B">
      <w:pPr>
        <w:pStyle w:val="af3"/>
        <w:numPr>
          <w:ilvl w:val="0"/>
          <w:numId w:val="12"/>
        </w:numPr>
        <w:spacing w:before="50" w:line="276" w:lineRule="auto"/>
        <w:ind w:firstLineChars="0"/>
        <w:rPr>
          <w:b/>
          <w:i/>
          <w:color w:val="000000"/>
          <w:sz w:val="20"/>
          <w:szCs w:val="20"/>
        </w:rPr>
      </w:pPr>
      <w:r>
        <w:rPr>
          <w:b/>
          <w:i/>
          <w:color w:val="000000"/>
          <w:sz w:val="20"/>
          <w:szCs w:val="20"/>
        </w:rPr>
        <w:t>MCS 11~18 correspond to TBS 10~17 with 16QAM modulation</w:t>
      </w:r>
    </w:p>
    <w:p w14:paraId="611F6D72" w14:textId="5976652C" w:rsidR="00A318E6" w:rsidRDefault="00A318E6" w:rsidP="0061173B">
      <w:pPr>
        <w:tabs>
          <w:tab w:val="left" w:pos="405"/>
        </w:tabs>
        <w:spacing w:before="50" w:line="276" w:lineRule="auto"/>
        <w:rPr>
          <w:b/>
          <w:i/>
          <w:sz w:val="20"/>
          <w:szCs w:val="20"/>
        </w:rPr>
      </w:pPr>
      <w:r w:rsidRPr="003D7ACD">
        <w:rPr>
          <w:rFonts w:hint="eastAsia"/>
          <w:b/>
          <w:i/>
          <w:sz w:val="20"/>
          <w:szCs w:val="20"/>
          <w:lang w:eastAsia="zh-CN"/>
        </w:rPr>
        <w:t>P</w:t>
      </w:r>
      <w:r w:rsidRPr="003D7ACD">
        <w:rPr>
          <w:b/>
          <w:i/>
          <w:sz w:val="20"/>
          <w:szCs w:val="20"/>
          <w:lang w:eastAsia="zh-CN"/>
        </w:rPr>
        <w:t xml:space="preserve">roposal </w:t>
      </w:r>
      <w:r>
        <w:rPr>
          <w:b/>
          <w:i/>
          <w:sz w:val="20"/>
          <w:szCs w:val="20"/>
          <w:lang w:eastAsia="zh-CN"/>
        </w:rPr>
        <w:t>8</w:t>
      </w:r>
      <w:r w:rsidRPr="003D7ACD">
        <w:rPr>
          <w:b/>
          <w:i/>
          <w:sz w:val="20"/>
          <w:szCs w:val="20"/>
          <w:lang w:eastAsia="zh-CN"/>
        </w:rPr>
        <w:t xml:space="preserve">: </w:t>
      </w:r>
      <w:r w:rsidR="00010E1B">
        <w:rPr>
          <w:b/>
          <w:i/>
          <w:sz w:val="20"/>
          <w:szCs w:val="20"/>
          <w:lang w:eastAsia="zh-CN"/>
        </w:rPr>
        <w:t>Repetition of 2</w:t>
      </w:r>
      <w:r w:rsidRPr="003D7ACD">
        <w:rPr>
          <w:b/>
          <w:i/>
          <w:sz w:val="20"/>
          <w:szCs w:val="20"/>
          <w:lang w:eastAsia="zh-CN"/>
        </w:rPr>
        <w:t xml:space="preserve"> could be supported for DL 16QAM.</w:t>
      </w:r>
    </w:p>
    <w:p w14:paraId="2FCB9DF6" w14:textId="77777777" w:rsidR="00A318E6" w:rsidRPr="008E6C60" w:rsidRDefault="00A318E6" w:rsidP="0061173B">
      <w:pPr>
        <w:spacing w:before="50" w:line="276" w:lineRule="auto"/>
        <w:rPr>
          <w:b/>
          <w:i/>
          <w:sz w:val="20"/>
          <w:szCs w:val="20"/>
          <w:lang w:eastAsia="zh-CN"/>
        </w:rPr>
      </w:pPr>
      <w:r w:rsidRPr="008E6C60">
        <w:rPr>
          <w:rFonts w:hint="eastAsia"/>
          <w:b/>
          <w:i/>
          <w:sz w:val="20"/>
          <w:szCs w:val="20"/>
          <w:lang w:eastAsia="zh-CN"/>
        </w:rPr>
        <w:t>P</w:t>
      </w:r>
      <w:r w:rsidRPr="008E6C60">
        <w:rPr>
          <w:b/>
          <w:i/>
          <w:sz w:val="20"/>
          <w:szCs w:val="20"/>
          <w:lang w:eastAsia="zh-CN"/>
        </w:rPr>
        <w:t xml:space="preserve">roposal </w:t>
      </w:r>
      <w:r>
        <w:rPr>
          <w:b/>
          <w:i/>
          <w:sz w:val="20"/>
          <w:szCs w:val="20"/>
          <w:lang w:eastAsia="zh-CN"/>
        </w:rPr>
        <w:t>9</w:t>
      </w:r>
      <w:r w:rsidRPr="008E6C60">
        <w:rPr>
          <w:rFonts w:hint="eastAsia"/>
          <w:b/>
          <w:i/>
          <w:sz w:val="20"/>
          <w:szCs w:val="20"/>
          <w:lang w:eastAsia="zh-CN"/>
        </w:rPr>
        <w:t>: UL</w:t>
      </w:r>
      <w:r w:rsidRPr="008E6C60">
        <w:rPr>
          <w:b/>
          <w:i/>
          <w:sz w:val="20"/>
          <w:szCs w:val="20"/>
          <w:lang w:eastAsia="zh-CN"/>
        </w:rPr>
        <w:t xml:space="preserve"> 16</w:t>
      </w:r>
      <w:r w:rsidRPr="008E6C60">
        <w:rPr>
          <w:rFonts w:hint="eastAsia"/>
          <w:b/>
          <w:i/>
          <w:sz w:val="20"/>
          <w:szCs w:val="20"/>
          <w:lang w:eastAsia="zh-CN"/>
        </w:rPr>
        <w:t xml:space="preserve">QAM should be </w:t>
      </w:r>
      <w:r w:rsidRPr="008E6C60">
        <w:rPr>
          <w:b/>
          <w:i/>
          <w:sz w:val="20"/>
          <w:szCs w:val="20"/>
          <w:lang w:eastAsia="zh-CN"/>
        </w:rPr>
        <w:t>supported for 3/6 subcarriers allocation.</w:t>
      </w:r>
    </w:p>
    <w:p w14:paraId="26EC5F14" w14:textId="77777777" w:rsidR="00073A9A" w:rsidRPr="009A3CB9" w:rsidRDefault="00073A9A" w:rsidP="0061173B">
      <w:pPr>
        <w:spacing w:before="50" w:line="276" w:lineRule="auto"/>
        <w:rPr>
          <w:sz w:val="20"/>
          <w:szCs w:val="20"/>
          <w:lang w:eastAsia="zh-CN"/>
        </w:rPr>
      </w:pPr>
      <w:r w:rsidRPr="008176F4">
        <w:rPr>
          <w:b/>
          <w:i/>
          <w:sz w:val="20"/>
          <w:szCs w:val="20"/>
          <w:lang w:eastAsia="zh-CN"/>
        </w:rPr>
        <w:t xml:space="preserve">Proposal </w:t>
      </w:r>
      <w:r>
        <w:rPr>
          <w:b/>
          <w:i/>
          <w:sz w:val="20"/>
          <w:szCs w:val="20"/>
          <w:lang w:eastAsia="zh-CN"/>
        </w:rPr>
        <w:t>10</w:t>
      </w:r>
      <w:r w:rsidRPr="008176F4">
        <w:rPr>
          <w:b/>
          <w:i/>
          <w:sz w:val="20"/>
          <w:szCs w:val="20"/>
          <w:lang w:eastAsia="zh-CN"/>
        </w:rPr>
        <w:t xml:space="preserve">: For </w:t>
      </w:r>
      <w:r>
        <w:rPr>
          <w:b/>
          <w:i/>
          <w:sz w:val="20"/>
          <w:szCs w:val="20"/>
          <w:lang w:eastAsia="zh-CN"/>
        </w:rPr>
        <w:t>NPUSCH</w:t>
      </w:r>
      <w:r w:rsidRPr="008176F4">
        <w:rPr>
          <w:b/>
          <w:i/>
          <w:sz w:val="20"/>
          <w:szCs w:val="20"/>
          <w:lang w:eastAsia="zh-CN"/>
        </w:rPr>
        <w:t>,</w:t>
      </w:r>
      <w:r w:rsidRPr="008176F4">
        <w:rPr>
          <w:rFonts w:ascii="Times" w:eastAsia="Batang" w:hAnsi="Times"/>
          <w:b/>
          <w:bCs/>
          <w:i/>
          <w:sz w:val="20"/>
          <w:szCs w:val="20"/>
          <w:lang w:val="en-GB"/>
        </w:rPr>
        <w:t xml:space="preserve"> </w:t>
      </w:r>
      <w:r w:rsidRPr="000A63B3">
        <w:rPr>
          <w:rFonts w:ascii="Times" w:eastAsia="Batang" w:hAnsi="Times"/>
          <w:b/>
          <w:bCs/>
          <w:i/>
          <w:sz w:val="20"/>
          <w:szCs w:val="20"/>
          <w:lang w:val="en-GB"/>
        </w:rPr>
        <w:t xml:space="preserve">16QAM can be used for TBS </w:t>
      </w:r>
      <w:r>
        <w:rPr>
          <w:rFonts w:ascii="Times" w:eastAsia="Batang" w:hAnsi="Times"/>
          <w:b/>
          <w:bCs/>
          <w:i/>
          <w:sz w:val="20"/>
          <w:szCs w:val="20"/>
          <w:lang w:val="en-GB"/>
        </w:rPr>
        <w:t>indexes</w:t>
      </w:r>
      <w:r w:rsidRPr="000A63B3">
        <w:rPr>
          <w:rFonts w:ascii="Times" w:eastAsia="Batang" w:hAnsi="Times"/>
          <w:b/>
          <w:bCs/>
          <w:i/>
          <w:sz w:val="20"/>
          <w:szCs w:val="20"/>
          <w:lang w:val="en-GB"/>
        </w:rPr>
        <w:t xml:space="preserve"> from 1</w:t>
      </w:r>
      <w:r>
        <w:rPr>
          <w:rFonts w:ascii="Times" w:eastAsia="Batang" w:hAnsi="Times"/>
          <w:b/>
          <w:bCs/>
          <w:i/>
          <w:sz w:val="20"/>
          <w:szCs w:val="20"/>
          <w:lang w:val="en-GB"/>
        </w:rPr>
        <w:t>3</w:t>
      </w:r>
      <w:r w:rsidRPr="000A63B3">
        <w:rPr>
          <w:rFonts w:ascii="Times" w:eastAsia="Batang" w:hAnsi="Times"/>
          <w:b/>
          <w:bCs/>
          <w:i/>
          <w:sz w:val="20"/>
          <w:szCs w:val="20"/>
          <w:lang w:val="en-GB"/>
        </w:rPr>
        <w:t xml:space="preserve"> to 21.</w:t>
      </w:r>
    </w:p>
    <w:p w14:paraId="16828F5D" w14:textId="77777777" w:rsidR="00073A9A" w:rsidRPr="006E5FED" w:rsidRDefault="00073A9A" w:rsidP="0061173B">
      <w:pPr>
        <w:spacing w:before="50" w:line="276" w:lineRule="auto"/>
        <w:rPr>
          <w:b/>
          <w:i/>
          <w:color w:val="000000"/>
          <w:sz w:val="20"/>
          <w:szCs w:val="20"/>
          <w:lang w:eastAsia="zh-CN"/>
        </w:rPr>
      </w:pPr>
      <w:r w:rsidRPr="006E5FED">
        <w:rPr>
          <w:b/>
          <w:i/>
          <w:color w:val="000000"/>
          <w:sz w:val="20"/>
          <w:szCs w:val="20"/>
          <w:lang w:eastAsia="zh-CN"/>
        </w:rPr>
        <w:t>Proposal</w:t>
      </w:r>
      <w:r>
        <w:rPr>
          <w:b/>
          <w:i/>
          <w:color w:val="000000"/>
          <w:sz w:val="20"/>
          <w:szCs w:val="20"/>
          <w:lang w:eastAsia="zh-CN"/>
        </w:rPr>
        <w:t xml:space="preserve"> 11</w:t>
      </w:r>
      <w:r w:rsidRPr="006E5FED">
        <w:rPr>
          <w:b/>
          <w:i/>
          <w:color w:val="000000"/>
          <w:sz w:val="20"/>
          <w:szCs w:val="20"/>
          <w:lang w:eastAsia="zh-CN"/>
        </w:rPr>
        <w:t>: 5-bit MCS table can be defined for UL 16QAM for NB-IoT.</w:t>
      </w:r>
    </w:p>
    <w:p w14:paraId="29C2A9BE" w14:textId="77777777" w:rsidR="00073A9A" w:rsidRPr="006E5FED" w:rsidRDefault="00073A9A" w:rsidP="0061173B">
      <w:pPr>
        <w:pStyle w:val="af3"/>
        <w:numPr>
          <w:ilvl w:val="0"/>
          <w:numId w:val="30"/>
        </w:numPr>
        <w:spacing w:before="50" w:line="276" w:lineRule="auto"/>
        <w:ind w:firstLineChars="0"/>
        <w:rPr>
          <w:b/>
          <w:i/>
          <w:color w:val="000000"/>
          <w:sz w:val="20"/>
          <w:szCs w:val="20"/>
          <w:lang w:eastAsia="zh-CN"/>
        </w:rPr>
      </w:pPr>
      <w:r w:rsidRPr="006E5FED">
        <w:rPr>
          <w:b/>
          <w:i/>
          <w:color w:val="000000"/>
          <w:sz w:val="20"/>
          <w:szCs w:val="20"/>
          <w:lang w:eastAsia="zh-CN"/>
        </w:rPr>
        <w:t>MCS 0~13 correspond to TBS 0~13 with QPSK</w:t>
      </w:r>
    </w:p>
    <w:p w14:paraId="2BF6B863" w14:textId="77777777" w:rsidR="00073A9A" w:rsidRPr="006E5FED" w:rsidRDefault="00073A9A" w:rsidP="0061173B">
      <w:pPr>
        <w:pStyle w:val="af3"/>
        <w:numPr>
          <w:ilvl w:val="0"/>
          <w:numId w:val="30"/>
        </w:numPr>
        <w:spacing w:before="50" w:line="276" w:lineRule="auto"/>
        <w:ind w:firstLineChars="0"/>
        <w:rPr>
          <w:b/>
          <w:i/>
          <w:sz w:val="20"/>
          <w:szCs w:val="20"/>
          <w:lang w:eastAsia="zh-CN"/>
        </w:rPr>
      </w:pPr>
      <w:r w:rsidRPr="006E5FED">
        <w:rPr>
          <w:b/>
          <w:i/>
          <w:color w:val="000000"/>
          <w:sz w:val="20"/>
          <w:szCs w:val="20"/>
          <w:lang w:eastAsia="zh-CN"/>
        </w:rPr>
        <w:t>MCS 14~22 correspond to TBS 13~21 with 16QAM</w:t>
      </w:r>
    </w:p>
    <w:p w14:paraId="1888E870" w14:textId="77777777" w:rsidR="00073A9A" w:rsidRPr="00073A9A" w:rsidRDefault="00073A9A" w:rsidP="0061173B">
      <w:pPr>
        <w:spacing w:before="50" w:line="276" w:lineRule="auto"/>
        <w:rPr>
          <w:b/>
          <w:i/>
          <w:sz w:val="20"/>
          <w:szCs w:val="20"/>
          <w:lang w:eastAsia="zh-CN"/>
        </w:rPr>
      </w:pPr>
      <w:r w:rsidRPr="00073A9A">
        <w:rPr>
          <w:b/>
          <w:i/>
          <w:sz w:val="20"/>
          <w:szCs w:val="20"/>
          <w:lang w:eastAsia="zh-CN"/>
        </w:rPr>
        <w:t>Proposal 12: The same total transmit power is set for each OFDM symbol for Rel-17 NB-IoT DL power allocation.</w:t>
      </w:r>
    </w:p>
    <w:p w14:paraId="77B792F7" w14:textId="77777777" w:rsidR="00073A9A" w:rsidRPr="00740180" w:rsidRDefault="00073A9A" w:rsidP="0061173B">
      <w:pPr>
        <w:spacing w:before="50" w:line="276" w:lineRule="auto"/>
        <w:rPr>
          <w:sz w:val="20"/>
          <w:szCs w:val="20"/>
        </w:rPr>
      </w:pPr>
      <w:r w:rsidRPr="00740180">
        <w:rPr>
          <w:b/>
          <w:i/>
          <w:sz w:val="20"/>
          <w:szCs w:val="20"/>
        </w:rPr>
        <w:t>Proposal</w:t>
      </w:r>
      <w:r>
        <w:rPr>
          <w:b/>
          <w:i/>
          <w:sz w:val="20"/>
          <w:szCs w:val="20"/>
        </w:rPr>
        <w:t xml:space="preserve"> 13</w:t>
      </w:r>
      <w:r w:rsidRPr="00740180">
        <w:rPr>
          <w:b/>
          <w:i/>
          <w:sz w:val="20"/>
          <w:szCs w:val="20"/>
        </w:rPr>
        <w:t xml:space="preserve">: </w:t>
      </w:r>
      <w:r w:rsidRPr="00740180">
        <w:rPr>
          <w:b/>
          <w:i/>
          <w:sz w:val="20"/>
          <w:szCs w:val="20"/>
          <w:lang w:eastAsia="zh-CN"/>
        </w:rPr>
        <w:t xml:space="preserve">A new UE-specific higher layer parameter is introduced to indicate the ratio of NPDSCH EPRE and NRS EPRE </w:t>
      </w:r>
      <w:r w:rsidRPr="00740180">
        <w:rPr>
          <w:b/>
          <w:i/>
          <w:sz w:val="20"/>
          <w:szCs w:val="20"/>
        </w:rPr>
        <w:t>in symbols with NRS</w:t>
      </w:r>
      <w:r w:rsidRPr="00740180">
        <w:rPr>
          <w:b/>
          <w:i/>
          <w:sz w:val="20"/>
          <w:szCs w:val="20"/>
          <w:lang w:eastAsia="zh-CN"/>
        </w:rPr>
        <w:t>.</w:t>
      </w:r>
    </w:p>
    <w:p w14:paraId="1B5083AB" w14:textId="77777777" w:rsidR="00073A9A" w:rsidRPr="00364CAF" w:rsidRDefault="00073A9A" w:rsidP="0061173B">
      <w:pPr>
        <w:spacing w:before="50" w:line="276" w:lineRule="auto"/>
        <w:rPr>
          <w:b/>
          <w:i/>
          <w:iCs/>
          <w:sz w:val="20"/>
          <w:szCs w:val="20"/>
          <w:lang w:eastAsia="zh-CN"/>
        </w:rPr>
      </w:pPr>
      <w:r w:rsidRPr="00740180">
        <w:rPr>
          <w:b/>
          <w:i/>
          <w:sz w:val="20"/>
          <w:szCs w:val="20"/>
          <w:lang w:eastAsia="zh-CN"/>
        </w:rPr>
        <w:t>Proposal</w:t>
      </w:r>
      <w:r>
        <w:rPr>
          <w:b/>
          <w:i/>
          <w:sz w:val="20"/>
          <w:szCs w:val="20"/>
          <w:lang w:eastAsia="zh-CN"/>
        </w:rPr>
        <w:t xml:space="preserve"> 14</w:t>
      </w:r>
      <w:r w:rsidRPr="00740180">
        <w:rPr>
          <w:b/>
          <w:i/>
          <w:sz w:val="20"/>
          <w:szCs w:val="20"/>
          <w:lang w:eastAsia="zh-CN"/>
        </w:rPr>
        <w:t xml:space="preserve">: For in-band deployment, the ratio of NRS EPRE to CRS EPRE is indicated for both </w:t>
      </w:r>
      <w:r w:rsidRPr="00740180">
        <w:rPr>
          <w:b/>
          <w:i/>
          <w:iCs/>
          <w:sz w:val="20"/>
          <w:szCs w:val="20"/>
        </w:rPr>
        <w:t>same PCI and different PCI</w:t>
      </w:r>
      <w:r>
        <w:rPr>
          <w:b/>
          <w:i/>
          <w:iCs/>
          <w:sz w:val="20"/>
          <w:szCs w:val="20"/>
          <w:lang w:eastAsia="zh-CN"/>
        </w:rPr>
        <w:t>.</w:t>
      </w:r>
    </w:p>
    <w:p w14:paraId="0318F7A2" w14:textId="356CEB0F" w:rsidR="00073A9A" w:rsidRPr="00073A9A" w:rsidRDefault="00073A9A" w:rsidP="00310176">
      <w:pPr>
        <w:spacing w:before="50" w:after="240" w:line="276" w:lineRule="auto"/>
        <w:rPr>
          <w:b/>
          <w:i/>
          <w:sz w:val="20"/>
          <w:szCs w:val="20"/>
        </w:rPr>
      </w:pPr>
      <w:r>
        <w:rPr>
          <w:rFonts w:hint="eastAsia"/>
          <w:b/>
          <w:i/>
          <w:sz w:val="20"/>
          <w:szCs w:val="20"/>
        </w:rPr>
        <w:t>Proposal</w:t>
      </w:r>
      <w:r>
        <w:rPr>
          <w:b/>
          <w:i/>
          <w:sz w:val="20"/>
          <w:szCs w:val="20"/>
        </w:rPr>
        <w:t xml:space="preserve"> 15</w:t>
      </w:r>
      <w:r>
        <w:rPr>
          <w:rFonts w:hint="eastAsia"/>
          <w:b/>
          <w:i/>
          <w:sz w:val="20"/>
          <w:szCs w:val="20"/>
        </w:rPr>
        <w:t xml:space="preserve">: </w:t>
      </w:r>
      <w:r>
        <w:rPr>
          <w:b/>
          <w:i/>
          <w:sz w:val="20"/>
          <w:szCs w:val="20"/>
        </w:rPr>
        <w:t>DL soft buffer size of 12800 bits is specified for NB-IoT 16QAM.</w:t>
      </w:r>
    </w:p>
    <w:p w14:paraId="3945DD23" w14:textId="77777777" w:rsidR="00F90738" w:rsidRDefault="00703A2C">
      <w:pPr>
        <w:pStyle w:val="1"/>
        <w:keepLines/>
        <w:numPr>
          <w:ilvl w:val="0"/>
          <w:numId w:val="4"/>
        </w:numPr>
        <w:pBdr>
          <w:top w:val="single" w:sz="12" w:space="3" w:color="auto"/>
        </w:pBdr>
        <w:autoSpaceDE/>
        <w:autoSpaceDN/>
        <w:adjustRightInd/>
        <w:snapToGrid/>
        <w:spacing w:after="180"/>
        <w:jc w:val="left"/>
        <w:rPr>
          <w:rFonts w:cs="Arial"/>
        </w:rPr>
      </w:pPr>
      <w:r>
        <w:rPr>
          <w:rFonts w:cs="Arial"/>
        </w:rPr>
        <w:t>Reference</w:t>
      </w:r>
    </w:p>
    <w:p w14:paraId="0FA731FE" w14:textId="53AE5B93" w:rsidR="00F90738" w:rsidRPr="00130F08" w:rsidRDefault="00AC1789" w:rsidP="00130F08">
      <w:pPr>
        <w:numPr>
          <w:ilvl w:val="0"/>
          <w:numId w:val="15"/>
        </w:numPr>
        <w:autoSpaceDE/>
        <w:autoSpaceDN/>
        <w:adjustRightInd/>
        <w:snapToGrid/>
        <w:spacing w:after="0" w:line="264" w:lineRule="auto"/>
        <w:jc w:val="left"/>
        <w:rPr>
          <w:sz w:val="20"/>
        </w:rPr>
      </w:pPr>
      <w:hyperlink r:id="rId21" w:history="1">
        <w:r w:rsidR="003F65EA" w:rsidRPr="00130F08">
          <w:rPr>
            <w:sz w:val="20"/>
          </w:rPr>
          <w:t>R1-2009730</w:t>
        </w:r>
      </w:hyperlink>
      <w:r w:rsidR="003F65EA" w:rsidRPr="00130F08">
        <w:rPr>
          <w:sz w:val="20"/>
        </w:rPr>
        <w:t xml:space="preserve">, Feature lead summary #3 on [103-e-LTE-Rel17_NB_IoT_eMTC-01], Moderator (Huawei) , </w:t>
      </w:r>
      <w:r w:rsidR="003F65EA" w:rsidRPr="00130F08">
        <w:rPr>
          <w:rFonts w:eastAsia="宋体"/>
          <w:sz w:val="20"/>
          <w:lang w:eastAsia="zh-CN"/>
        </w:rPr>
        <w:t>RAN1</w:t>
      </w:r>
      <w:r w:rsidR="00BE2BEE">
        <w:rPr>
          <w:rFonts w:eastAsia="宋体" w:hint="eastAsia"/>
          <w:sz w:val="20"/>
          <w:lang w:eastAsia="zh-CN"/>
        </w:rPr>
        <w:t xml:space="preserve"> </w:t>
      </w:r>
      <w:r w:rsidR="003F65EA" w:rsidRPr="00130F08">
        <w:rPr>
          <w:rFonts w:eastAsia="宋体"/>
          <w:sz w:val="20"/>
          <w:lang w:eastAsia="zh-CN"/>
        </w:rPr>
        <w:t>#103-e</w:t>
      </w:r>
    </w:p>
    <w:sectPr w:rsidR="00F90738" w:rsidRPr="00130F08">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E10F0" w14:textId="77777777" w:rsidR="00AC1789" w:rsidRDefault="00AC1789" w:rsidP="00703A2C">
      <w:pPr>
        <w:spacing w:after="0"/>
      </w:pPr>
      <w:r>
        <w:separator/>
      </w:r>
    </w:p>
  </w:endnote>
  <w:endnote w:type="continuationSeparator" w:id="0">
    <w:p w14:paraId="7DB02FD5" w14:textId="77777777" w:rsidR="00AC1789" w:rsidRDefault="00AC1789" w:rsidP="0070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25ACC" w14:textId="77777777" w:rsidR="00AC1789" w:rsidRDefault="00AC1789" w:rsidP="00703A2C">
      <w:pPr>
        <w:spacing w:after="0"/>
      </w:pPr>
      <w:r>
        <w:separator/>
      </w:r>
    </w:p>
  </w:footnote>
  <w:footnote w:type="continuationSeparator" w:id="0">
    <w:p w14:paraId="29BE7D56" w14:textId="77777777" w:rsidR="00AC1789" w:rsidRDefault="00AC1789" w:rsidP="00703A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6617"/>
    <w:multiLevelType w:val="multilevel"/>
    <w:tmpl w:val="035E6617"/>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10F3"/>
    <w:multiLevelType w:val="multilevel"/>
    <w:tmpl w:val="054A10F3"/>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4B7F5A"/>
    <w:multiLevelType w:val="hybridMultilevel"/>
    <w:tmpl w:val="F752C178"/>
    <w:lvl w:ilvl="0" w:tplc="11CAD86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E1915EC"/>
    <w:multiLevelType w:val="multilevel"/>
    <w:tmpl w:val="0E1915EC"/>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97732"/>
    <w:multiLevelType w:val="multilevel"/>
    <w:tmpl w:val="10D97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147C8"/>
    <w:multiLevelType w:val="hybridMultilevel"/>
    <w:tmpl w:val="F2E290BA"/>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155B63"/>
    <w:multiLevelType w:val="multilevel"/>
    <w:tmpl w:val="1D155B6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E68223D"/>
    <w:multiLevelType w:val="hybridMultilevel"/>
    <w:tmpl w:val="7E169524"/>
    <w:lvl w:ilvl="0" w:tplc="11CAD86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00E606F"/>
    <w:multiLevelType w:val="hybridMultilevel"/>
    <w:tmpl w:val="58B69DC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4766925"/>
    <w:multiLevelType w:val="multilevel"/>
    <w:tmpl w:val="24766925"/>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2"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5EC4A32"/>
    <w:multiLevelType w:val="hybridMultilevel"/>
    <w:tmpl w:val="7242DED2"/>
    <w:lvl w:ilvl="0" w:tplc="EE3401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1D5E04"/>
    <w:multiLevelType w:val="multilevel"/>
    <w:tmpl w:val="3C1D5E0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E8659F4"/>
    <w:multiLevelType w:val="multilevel"/>
    <w:tmpl w:val="3E865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14A7D4B"/>
    <w:multiLevelType w:val="multilevel"/>
    <w:tmpl w:val="414A7D4B"/>
    <w:lvl w:ilvl="0">
      <w:numFmt w:val="bullet"/>
      <w:lvlText w:val="-"/>
      <w:lvlJc w:val="left"/>
      <w:pPr>
        <w:ind w:left="360" w:hanging="360"/>
      </w:pPr>
      <w:rPr>
        <w:rFonts w:ascii="Times" w:eastAsia="宋体" w:hAnsi="Times" w:cs="Time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w:eastAsia="宋体"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691AF4"/>
    <w:multiLevelType w:val="hybridMultilevel"/>
    <w:tmpl w:val="6FDCB928"/>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4BD50F7"/>
    <w:multiLevelType w:val="multilevel"/>
    <w:tmpl w:val="44BD50F7"/>
    <w:lvl w:ilvl="0">
      <w:start w:val="965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69176B"/>
    <w:multiLevelType w:val="hybridMultilevel"/>
    <w:tmpl w:val="512C8538"/>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71F69AB"/>
    <w:multiLevelType w:val="hybridMultilevel"/>
    <w:tmpl w:val="3DF8CA4A"/>
    <w:lvl w:ilvl="0" w:tplc="ED4059A8">
      <w:start w:val="20"/>
      <w:numFmt w:val="bullet"/>
      <w:lvlText w:val="−"/>
      <w:lvlJc w:val="left"/>
      <w:pPr>
        <w:ind w:left="1265" w:hanging="420"/>
      </w:pPr>
      <w:rPr>
        <w:rFonts w:ascii="Batang" w:eastAsia="Batang" w:hAnsi="Batang" w:cs="Times New Roman"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5" w15:restartNumberingAfterBreak="0">
    <w:nsid w:val="72FE4DB2"/>
    <w:multiLevelType w:val="multilevel"/>
    <w:tmpl w:val="72FE4DB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77D1637C"/>
    <w:multiLevelType w:val="hybridMultilevel"/>
    <w:tmpl w:val="B2A29D2C"/>
    <w:lvl w:ilvl="0" w:tplc="11CAD8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D85782"/>
    <w:multiLevelType w:val="multilevel"/>
    <w:tmpl w:val="78D85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41035F"/>
    <w:multiLevelType w:val="hybridMultilevel"/>
    <w:tmpl w:val="EE20E2CC"/>
    <w:lvl w:ilvl="0" w:tplc="11CAD8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3"/>
  </w:num>
  <w:num w:numId="3">
    <w:abstractNumId w:val="11"/>
  </w:num>
  <w:num w:numId="4">
    <w:abstractNumId w:val="12"/>
  </w:num>
  <w:num w:numId="5">
    <w:abstractNumId w:val="27"/>
  </w:num>
  <w:num w:numId="6">
    <w:abstractNumId w:val="1"/>
  </w:num>
  <w:num w:numId="7">
    <w:abstractNumId w:val="0"/>
  </w:num>
  <w:num w:numId="8">
    <w:abstractNumId w:val="9"/>
  </w:num>
  <w:num w:numId="9">
    <w:abstractNumId w:val="14"/>
  </w:num>
  <w:num w:numId="10">
    <w:abstractNumId w:val="25"/>
  </w:num>
  <w:num w:numId="11">
    <w:abstractNumId w:val="18"/>
  </w:num>
  <w:num w:numId="12">
    <w:abstractNumId w:val="10"/>
  </w:num>
  <w:num w:numId="13">
    <w:abstractNumId w:val="19"/>
  </w:num>
  <w:num w:numId="14">
    <w:abstractNumId w:val="6"/>
  </w:num>
  <w:num w:numId="15">
    <w:abstractNumId w:val="13"/>
  </w:num>
  <w:num w:numId="16">
    <w:abstractNumId w:val="29"/>
  </w:num>
  <w:num w:numId="17">
    <w:abstractNumId w:val="7"/>
  </w:num>
  <w:num w:numId="18">
    <w:abstractNumId w:val="24"/>
  </w:num>
  <w:num w:numId="19">
    <w:abstractNumId w:val="4"/>
  </w:num>
  <w:num w:numId="20">
    <w:abstractNumId w:val="8"/>
  </w:num>
  <w:num w:numId="21">
    <w:abstractNumId w:val="21"/>
  </w:num>
  <w:num w:numId="22">
    <w:abstractNumId w:val="3"/>
  </w:num>
  <w:num w:numId="23">
    <w:abstractNumId w:val="17"/>
  </w:num>
  <w:num w:numId="24">
    <w:abstractNumId w:val="28"/>
  </w:num>
  <w:num w:numId="25">
    <w:abstractNumId w:val="15"/>
  </w:num>
  <w:num w:numId="26">
    <w:abstractNumId w:val="22"/>
  </w:num>
  <w:num w:numId="27">
    <w:abstractNumId w:val="26"/>
  </w:num>
  <w:num w:numId="28">
    <w:abstractNumId w:val="20"/>
  </w:num>
  <w:num w:numId="29">
    <w:abstractNumId w:val="2"/>
  </w:num>
  <w:num w:numId="30">
    <w:abstractNumId w:val="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3E55"/>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789"/>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3998"/>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6749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BEE"/>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93D"/>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4657DC3"/>
    <w:rsid w:val="0E833BC5"/>
    <w:rsid w:val="137F62C2"/>
    <w:rsid w:val="1F1D0546"/>
    <w:rsid w:val="4F7D19D2"/>
    <w:rsid w:val="50320775"/>
    <w:rsid w:val="61AC43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E1645D"/>
  <w15:docId w15:val="{E80CCFE5-6597-45BA-B116-1D867D69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Theme="minorEastAsia" w:hAnsi="Times New Roman"/>
      <w:sz w:val="22"/>
      <w:szCs w:val="22"/>
      <w:lang w:eastAsia="en-US"/>
    </w:rPr>
  </w:style>
  <w:style w:type="paragraph" w:styleId="1">
    <w:name w:val="heading 1"/>
    <w:basedOn w:val="a"/>
    <w:next w:val="a"/>
    <w:qFormat/>
    <w:rsid w:val="003D7ACD"/>
    <w:pPr>
      <w:keepNext/>
      <w:numPr>
        <w:numId w:val="1"/>
      </w:numPr>
      <w:spacing w:before="240" w:after="240"/>
      <w:ind w:left="431" w:hanging="431"/>
      <w:outlineLvl w:val="0"/>
    </w:pPr>
    <w:rPr>
      <w:b/>
      <w:bCs/>
      <w:sz w:val="28"/>
      <w:szCs w:val="28"/>
    </w:rPr>
  </w:style>
  <w:style w:type="paragraph" w:styleId="2">
    <w:name w:val="heading 2"/>
    <w:basedOn w:val="a"/>
    <w:next w:val="a"/>
    <w:qFormat/>
    <w:rsid w:val="008E6C60"/>
    <w:pPr>
      <w:keepNext/>
      <w:numPr>
        <w:ilvl w:val="1"/>
        <w:numId w:val="1"/>
      </w:numPr>
      <w:tabs>
        <w:tab w:val="left" w:pos="432"/>
      </w:tabs>
      <w:spacing w:before="180" w:after="180"/>
      <w:ind w:left="578" w:hanging="578"/>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ascii="Times New Roman" w:eastAsiaTheme="minorEastAsia" w:hAnsi="Times New Roman"/>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ascii="Times New Roman" w:eastAsiaTheme="minorEastAsia"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file:///D:\RAN1%20meeting\RAN1\Docs\R1-2009730.zip" TargetMode="Externa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B1642-EFD6-44BF-8664-785C8C6D0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3480</Words>
  <Characters>19838</Characters>
  <Application>Microsoft Office Word</Application>
  <DocSecurity>0</DocSecurity>
  <Lines>165</Lines>
  <Paragraphs>46</Paragraphs>
  <ScaleCrop>false</ScaleCrop>
  <Company>ZTE</Company>
  <LinksUpToDate>false</LinksUpToDate>
  <CharactersWithSpaces>23272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14</cp:revision>
  <cp:lastPrinted>2007-06-18T09:08:00Z</cp:lastPrinted>
  <dcterms:created xsi:type="dcterms:W3CDTF">2021-01-15T02:26:00Z</dcterms:created>
  <dcterms:modified xsi:type="dcterms:W3CDTF">2021-01-18T07:39:00Z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